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69E0" w14:textId="77777777" w:rsidR="00D86C00" w:rsidRPr="00325A69" w:rsidRDefault="00325A69" w:rsidP="00325A69">
      <w:pPr>
        <w:spacing w:afterLines="50" w:after="180"/>
        <w:jc w:val="center"/>
        <w:rPr>
          <w:b/>
          <w:sz w:val="28"/>
        </w:rPr>
      </w:pPr>
      <w:r w:rsidRPr="00325A69">
        <w:rPr>
          <w:rFonts w:hint="eastAsia"/>
          <w:b/>
          <w:sz w:val="28"/>
        </w:rPr>
        <w:t>1</w:t>
      </w:r>
      <w:r w:rsidRPr="00325A69">
        <w:rPr>
          <w:b/>
          <w:sz w:val="28"/>
        </w:rPr>
        <w:t>09</w:t>
      </w:r>
      <w:r w:rsidRPr="00325A69">
        <w:rPr>
          <w:rFonts w:hint="eastAsia"/>
          <w:b/>
          <w:sz w:val="28"/>
        </w:rPr>
        <w:t>學年度第一學期社會科教學</w:t>
      </w:r>
      <w:r w:rsidRPr="00325A69">
        <w:rPr>
          <w:rFonts w:hint="eastAsia"/>
          <w:b/>
          <w:sz w:val="28"/>
        </w:rPr>
        <w:t>-</w:t>
      </w:r>
      <w:r w:rsidRPr="00325A69">
        <w:rPr>
          <w:rFonts w:hint="eastAsia"/>
          <w:b/>
          <w:sz w:val="28"/>
        </w:rPr>
        <w:t>融入海洋教育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4537"/>
        <w:gridCol w:w="511"/>
        <w:gridCol w:w="4094"/>
      </w:tblGrid>
      <w:tr w:rsidR="00D86C00" w:rsidRPr="00D86C00" w14:paraId="794455A9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65" w:type="dxa"/>
            <w:tcBorders>
              <w:top w:val="single" w:sz="11" w:space="0" w:color="009FB3"/>
              <w:left w:val="single" w:sz="11" w:space="0" w:color="009FB3"/>
              <w:bottom w:val="single" w:sz="4" w:space="0" w:color="FFFFFF"/>
              <w:right w:val="single" w:sz="4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57ED5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學習領域</w:t>
            </w:r>
          </w:p>
        </w:tc>
        <w:tc>
          <w:tcPr>
            <w:tcW w:w="4537" w:type="dxa"/>
            <w:tcBorders>
              <w:top w:val="single" w:sz="11" w:space="0" w:color="009FB3"/>
              <w:left w:val="single" w:sz="4" w:space="0" w:color="009FB3"/>
              <w:bottom w:val="single" w:sz="4" w:space="0" w:color="009FB3"/>
              <w:right w:val="single" w:sz="4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F7DA9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社會領域</w:t>
            </w:r>
          </w:p>
        </w:tc>
        <w:tc>
          <w:tcPr>
            <w:tcW w:w="511" w:type="dxa"/>
            <w:vMerge w:val="restart"/>
            <w:tcBorders>
              <w:top w:val="single" w:sz="11" w:space="0" w:color="009FB3"/>
              <w:left w:val="single" w:sz="4" w:space="0" w:color="009FB3"/>
              <w:bottom w:val="single" w:sz="3" w:space="0" w:color="000000"/>
              <w:right w:val="single" w:sz="3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46C6D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教</w:t>
            </w:r>
          </w:p>
          <w:p w14:paraId="2DE055A3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材</w:t>
            </w:r>
          </w:p>
          <w:p w14:paraId="12421600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準</w:t>
            </w:r>
          </w:p>
          <w:p w14:paraId="0C52B1EE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備</w:t>
            </w:r>
          </w:p>
          <w:p w14:paraId="5B80A637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4094" w:type="dxa"/>
            <w:vMerge w:val="restart"/>
            <w:tcBorders>
              <w:top w:val="single" w:sz="11" w:space="0" w:color="009FB3"/>
              <w:left w:val="single" w:sz="3" w:space="0" w:color="009FB3"/>
              <w:bottom w:val="single" w:sz="4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57301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482" w:hanging="482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(</w:t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一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)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投影片：課文重點綱要，活動的指導步驟，設計討論問題與相關圖文解說</w:t>
            </w:r>
          </w:p>
          <w:p w14:paraId="41C9E433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482" w:hanging="482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(</w:t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二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)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相關圖表及照片。</w:t>
            </w:r>
          </w:p>
        </w:tc>
      </w:tr>
      <w:tr w:rsidR="00D86C00" w:rsidRPr="00D86C00" w14:paraId="20295E65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72C21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單元名稱</w:t>
            </w:r>
          </w:p>
        </w:tc>
        <w:tc>
          <w:tcPr>
            <w:tcW w:w="4537" w:type="dxa"/>
            <w:tcBorders>
              <w:top w:val="single" w:sz="4" w:space="0" w:color="009FB3"/>
              <w:left w:val="single" w:sz="4" w:space="0" w:color="009FB3"/>
              <w:bottom w:val="single" w:sz="4" w:space="0" w:color="009FB3"/>
              <w:right w:val="single" w:sz="4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4D205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大航海時代的政治</w:t>
            </w:r>
          </w:p>
        </w:tc>
        <w:tc>
          <w:tcPr>
            <w:tcW w:w="511" w:type="dxa"/>
            <w:vMerge/>
            <w:tcBorders>
              <w:top w:val="single" w:sz="3" w:space="0" w:color="000000"/>
              <w:left w:val="single" w:sz="4" w:space="0" w:color="009FB3"/>
              <w:bottom w:val="single" w:sz="3" w:space="0" w:color="000000"/>
              <w:right w:val="single" w:sz="3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9D019" w14:textId="77777777" w:rsidR="00D86C00" w:rsidRPr="00D86C00" w:rsidRDefault="00D86C00" w:rsidP="00D86C00">
            <w:pPr>
              <w:autoSpaceDE w:val="0"/>
              <w:autoSpaceDN w:val="0"/>
              <w:adjustRightInd w:val="0"/>
              <w:rPr>
                <w:rFonts w:cs="Adobe 明體 Std L"/>
                <w:kern w:val="0"/>
                <w:sz w:val="20"/>
                <w:szCs w:val="24"/>
              </w:rPr>
            </w:pPr>
          </w:p>
        </w:tc>
        <w:tc>
          <w:tcPr>
            <w:tcW w:w="4094" w:type="dxa"/>
            <w:vMerge/>
            <w:tcBorders>
              <w:top w:val="single" w:sz="4" w:space="0" w:color="009FB3"/>
              <w:left w:val="single" w:sz="3" w:space="0" w:color="009FB3"/>
              <w:bottom w:val="single" w:sz="4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13774" w14:textId="77777777" w:rsidR="00D86C00" w:rsidRPr="00D86C00" w:rsidRDefault="00D86C00" w:rsidP="00D86C00">
            <w:pPr>
              <w:autoSpaceDE w:val="0"/>
              <w:autoSpaceDN w:val="0"/>
              <w:adjustRightInd w:val="0"/>
              <w:rPr>
                <w:rFonts w:cs="Adobe 明體 Std L"/>
                <w:kern w:val="0"/>
                <w:sz w:val="20"/>
                <w:szCs w:val="24"/>
              </w:rPr>
            </w:pPr>
          </w:p>
        </w:tc>
      </w:tr>
      <w:tr w:rsidR="00D86C00" w:rsidRPr="00D86C00" w14:paraId="31E2120E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708D4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教學時間</w:t>
            </w:r>
          </w:p>
        </w:tc>
        <w:tc>
          <w:tcPr>
            <w:tcW w:w="4537" w:type="dxa"/>
            <w:tcBorders>
              <w:top w:val="single" w:sz="4" w:space="0" w:color="009FB3"/>
              <w:left w:val="single" w:sz="4" w:space="0" w:color="009FB3"/>
              <w:bottom w:val="single" w:sz="4" w:space="0" w:color="009FB3"/>
              <w:right w:val="single" w:sz="4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A9971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90</w:t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分鐘（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2</w:t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節課）</w:t>
            </w:r>
          </w:p>
        </w:tc>
        <w:tc>
          <w:tcPr>
            <w:tcW w:w="511" w:type="dxa"/>
            <w:vMerge/>
            <w:tcBorders>
              <w:top w:val="single" w:sz="3" w:space="0" w:color="000000"/>
              <w:left w:val="single" w:sz="4" w:space="0" w:color="009FB3"/>
              <w:bottom w:val="single" w:sz="3" w:space="0" w:color="000000"/>
              <w:right w:val="single" w:sz="3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D313D" w14:textId="77777777" w:rsidR="00D86C00" w:rsidRPr="00D86C00" w:rsidRDefault="00D86C00" w:rsidP="00D86C00">
            <w:pPr>
              <w:autoSpaceDE w:val="0"/>
              <w:autoSpaceDN w:val="0"/>
              <w:adjustRightInd w:val="0"/>
              <w:rPr>
                <w:rFonts w:cs="Adobe 明體 Std L"/>
                <w:kern w:val="0"/>
                <w:sz w:val="20"/>
                <w:szCs w:val="24"/>
              </w:rPr>
            </w:pPr>
          </w:p>
        </w:tc>
        <w:tc>
          <w:tcPr>
            <w:tcW w:w="4094" w:type="dxa"/>
            <w:vMerge/>
            <w:tcBorders>
              <w:top w:val="single" w:sz="4" w:space="0" w:color="009FB3"/>
              <w:left w:val="single" w:sz="3" w:space="0" w:color="009FB3"/>
              <w:bottom w:val="single" w:sz="4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69293" w14:textId="77777777" w:rsidR="00D86C00" w:rsidRPr="00D86C00" w:rsidRDefault="00D86C00" w:rsidP="00D86C00">
            <w:pPr>
              <w:autoSpaceDE w:val="0"/>
              <w:autoSpaceDN w:val="0"/>
              <w:adjustRightInd w:val="0"/>
              <w:rPr>
                <w:rFonts w:cs="Adobe 明體 Std L"/>
                <w:kern w:val="0"/>
                <w:sz w:val="20"/>
                <w:szCs w:val="24"/>
              </w:rPr>
            </w:pPr>
          </w:p>
        </w:tc>
      </w:tr>
      <w:tr w:rsidR="00D86C00" w:rsidRPr="00D86C00" w14:paraId="1BF47E50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B7847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教材來源</w:t>
            </w:r>
          </w:p>
        </w:tc>
        <w:tc>
          <w:tcPr>
            <w:tcW w:w="4537" w:type="dxa"/>
            <w:tcBorders>
              <w:top w:val="single" w:sz="4" w:space="0" w:color="009FB3"/>
              <w:left w:val="single" w:sz="4" w:space="0" w:color="009FB3"/>
              <w:bottom w:val="single" w:sz="4" w:space="0" w:color="009FB3"/>
              <w:right w:val="single" w:sz="4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229CA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七上社會教科書（南一版）</w:t>
            </w:r>
          </w:p>
        </w:tc>
        <w:tc>
          <w:tcPr>
            <w:tcW w:w="511" w:type="dxa"/>
            <w:vMerge/>
            <w:tcBorders>
              <w:top w:val="single" w:sz="3" w:space="0" w:color="000000"/>
              <w:left w:val="single" w:sz="4" w:space="0" w:color="009FB3"/>
              <w:bottom w:val="single" w:sz="4" w:space="0" w:color="009FB3"/>
              <w:right w:val="single" w:sz="3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9F6BC" w14:textId="77777777" w:rsidR="00D86C00" w:rsidRPr="00D86C00" w:rsidRDefault="00D86C00" w:rsidP="00D86C00">
            <w:pPr>
              <w:autoSpaceDE w:val="0"/>
              <w:autoSpaceDN w:val="0"/>
              <w:adjustRightInd w:val="0"/>
              <w:rPr>
                <w:rFonts w:cs="Adobe 明體 Std L"/>
                <w:kern w:val="0"/>
                <w:sz w:val="20"/>
                <w:szCs w:val="24"/>
              </w:rPr>
            </w:pPr>
          </w:p>
        </w:tc>
        <w:tc>
          <w:tcPr>
            <w:tcW w:w="4094" w:type="dxa"/>
            <w:vMerge/>
            <w:tcBorders>
              <w:top w:val="single" w:sz="4" w:space="0" w:color="009FB3"/>
              <w:left w:val="single" w:sz="3" w:space="0" w:color="009FB3"/>
              <w:bottom w:val="single" w:sz="4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B67A9" w14:textId="77777777" w:rsidR="00D86C00" w:rsidRPr="00D86C00" w:rsidRDefault="00D86C00" w:rsidP="00D86C00">
            <w:pPr>
              <w:autoSpaceDE w:val="0"/>
              <w:autoSpaceDN w:val="0"/>
              <w:adjustRightInd w:val="0"/>
              <w:rPr>
                <w:rFonts w:cs="Adobe 明體 Std L"/>
                <w:kern w:val="0"/>
                <w:sz w:val="20"/>
                <w:szCs w:val="24"/>
              </w:rPr>
            </w:pPr>
          </w:p>
        </w:tc>
      </w:tr>
      <w:tr w:rsidR="00D86C00" w:rsidRPr="00D86C00" w14:paraId="6EDB991A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E7439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單</w:t>
            </w:r>
          </w:p>
          <w:p w14:paraId="12DD58D2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元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目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標</w:t>
            </w:r>
          </w:p>
        </w:tc>
        <w:tc>
          <w:tcPr>
            <w:tcW w:w="9142" w:type="dxa"/>
            <w:gridSpan w:val="3"/>
            <w:tcBorders>
              <w:top w:val="single" w:sz="4" w:space="0" w:color="009FB3"/>
              <w:left w:val="single" w:sz="4" w:space="0" w:color="009FB3"/>
              <w:bottom w:val="single" w:sz="4" w:space="0" w:color="009FB3"/>
              <w:right w:val="single" w:sz="5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526E9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1.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了解倭寇侵擾中國沿海，明朝加強海上防備，使得倭寇轉移陣地到臺灣發展的背景。</w:t>
            </w:r>
          </w:p>
          <w:p w14:paraId="6AD2A271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2.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認識倭寇顏思齊與鄭芝龍的事蹟。</w:t>
            </w:r>
          </w:p>
          <w:p w14:paraId="2DAEB52C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3.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了解大航海時代出現後，歐洲國家來到亞洲建立據點的原因。</w:t>
            </w:r>
          </w:p>
          <w:p w14:paraId="22693706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4.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知道荷蘭聯合東印度公司成立的背景與原因。</w:t>
            </w:r>
          </w:p>
          <w:p w14:paraId="39709315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5.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知道荷蘭人來到臺灣經營的背景。</w:t>
            </w:r>
          </w:p>
          <w:p w14:paraId="2EC7656C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6.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認識西班牙人占領北臺灣的動機。</w:t>
            </w:r>
          </w:p>
          <w:p w14:paraId="328A9D14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7.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了解大航海時代原住民面對變局的應變方式。</w:t>
            </w:r>
          </w:p>
          <w:p w14:paraId="0AB8CEA0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8.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說明臺灣原住民與外來政權的互動與衝突。</w:t>
            </w:r>
          </w:p>
        </w:tc>
      </w:tr>
      <w:tr w:rsidR="00D86C00" w:rsidRPr="00D86C00" w14:paraId="1C2884A2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D777F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學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習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表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現</w:t>
            </w:r>
          </w:p>
        </w:tc>
        <w:tc>
          <w:tcPr>
            <w:tcW w:w="9142" w:type="dxa"/>
            <w:gridSpan w:val="3"/>
            <w:tcBorders>
              <w:top w:val="single" w:sz="4" w:space="0" w:color="009FB3"/>
              <w:left w:val="single" w:sz="4" w:space="0" w:color="009FB3"/>
              <w:bottom w:val="single" w:sz="4" w:space="0" w:color="009FB3"/>
              <w:right w:val="single" w:sz="5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E497C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歷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1a-IV-2</w:t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描述所習得歷史事件的發展歷程與重要人物的事蹟。</w:t>
            </w:r>
          </w:p>
          <w:p w14:paraId="61C5E7BF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歷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1b-IV-1</w:t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運用簡單的歷史資料，解釋重要歷史人物與事件間的關聯。</w:t>
            </w:r>
          </w:p>
          <w:p w14:paraId="00587217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社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2b-IV-2</w:t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尊重不同群體文化的差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 xml:space="preserve"> </w:t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異性，並欣賞其文化之美。</w:t>
            </w:r>
          </w:p>
          <w:p w14:paraId="5C1D9ED1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社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2c-IV-1</w:t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從歷史或社會事件中，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 xml:space="preserve"> </w:t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省思自身或所屬群體的文化淵源、處境及自主性。</w:t>
            </w:r>
          </w:p>
          <w:p w14:paraId="7762962F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社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3b-IV-3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br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使用文字、照片、圖表、數據、地圖、年表、言語等多種方式，呈現並解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br/>
              <w:t xml:space="preserve"> </w:t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釋探究結果。</w:t>
            </w:r>
          </w:p>
        </w:tc>
      </w:tr>
      <w:tr w:rsidR="00D86C00" w:rsidRPr="00D86C00" w14:paraId="153CDEE8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009FB3"/>
              <w:right w:val="single" w:sz="4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5028F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教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材</w:t>
            </w:r>
          </w:p>
          <w:p w14:paraId="78EFFB44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分</w:t>
            </w:r>
          </w:p>
          <w:p w14:paraId="29875F4F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析</w:t>
            </w:r>
          </w:p>
        </w:tc>
        <w:tc>
          <w:tcPr>
            <w:tcW w:w="9142" w:type="dxa"/>
            <w:gridSpan w:val="3"/>
            <w:tcBorders>
              <w:top w:val="single" w:sz="4" w:space="0" w:color="009FB3"/>
              <w:left w:val="single" w:sz="4" w:space="0" w:color="009FB3"/>
              <w:bottom w:val="single" w:sz="4" w:space="0" w:color="009FB3"/>
              <w:right w:val="single" w:sz="5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01A10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本單元主要介紹大航海時代臺灣社會的情形，大致上可分為亦盜亦商的海商（倭寇）、歐洲的荷蘭與西班牙人以及原住民等三個群體，分為三部份：</w:t>
            </w:r>
          </w:p>
          <w:p w14:paraId="06D4B2C7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1.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熱鬧的大航海時代：了解海商（倭寇）與歐洲人來臺發展的背景與影響。</w:t>
            </w:r>
          </w:p>
          <w:p w14:paraId="28DB4367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2.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各方勢力在臺灣的競逐：說明日本、荷蘭、西班牙、鄭氏來臺的原因，以及西班牙被荷蘭人驅逐的過程。</w:t>
            </w:r>
          </w:p>
          <w:p w14:paraId="7EB5885A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3.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原住民與外來者的互動：說明臺灣原住民與外來政權的互動及衝突。</w:t>
            </w:r>
          </w:p>
        </w:tc>
      </w:tr>
    </w:tbl>
    <w:p w14:paraId="5B4027A5" w14:textId="77777777" w:rsidR="00D86C00" w:rsidRPr="00D86C00" w:rsidRDefault="00D86C00" w:rsidP="00D86C00">
      <w:pPr>
        <w:rPr>
          <w:rFonts w:hint="eastAsia"/>
        </w:rPr>
      </w:pPr>
    </w:p>
    <w:p w14:paraId="473DDC14" w14:textId="77777777" w:rsidR="00D86C00" w:rsidRPr="00D86C00" w:rsidRDefault="00D86C00" w:rsidP="00D86C00">
      <w:pPr>
        <w:rPr>
          <w:rFonts w:hint="eastAsia"/>
        </w:rPr>
      </w:pPr>
    </w:p>
    <w:p w14:paraId="2B30BDC3" w14:textId="77777777" w:rsidR="00D86C00" w:rsidRPr="00D86C00" w:rsidRDefault="00D86C00" w:rsidP="00D86C00">
      <w:pPr>
        <w:rPr>
          <w:rFonts w:hint="eastAsia"/>
        </w:rPr>
      </w:pPr>
    </w:p>
    <w:p w14:paraId="07ECBB28" w14:textId="77777777" w:rsidR="00D86C00" w:rsidRPr="00D86C00" w:rsidRDefault="00D86C00" w:rsidP="00D86C00">
      <w:pPr>
        <w:rPr>
          <w:rFonts w:hint="eastAsia"/>
        </w:rPr>
      </w:pPr>
    </w:p>
    <w:p w14:paraId="1FD4B4CA" w14:textId="77777777" w:rsidR="00D86C00" w:rsidRPr="00D86C00" w:rsidRDefault="00D86C00" w:rsidP="00D86C00">
      <w:pPr>
        <w:rPr>
          <w:rFonts w:hint="eastAsia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6024"/>
        <w:gridCol w:w="751"/>
        <w:gridCol w:w="2470"/>
      </w:tblGrid>
      <w:tr w:rsidR="00D86C00" w:rsidRPr="00D86C00" w14:paraId="16437B29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11" w:space="0" w:color="009FB3"/>
              <w:left w:val="single" w:sz="11" w:space="0" w:color="009FB3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87942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lastRenderedPageBreak/>
              <w:t>單元主題</w:t>
            </w:r>
          </w:p>
        </w:tc>
        <w:tc>
          <w:tcPr>
            <w:tcW w:w="6024" w:type="dxa"/>
            <w:tcBorders>
              <w:top w:val="single" w:sz="11" w:space="0" w:color="009FB3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0A495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教　　學　　流　　程</w:t>
            </w:r>
          </w:p>
        </w:tc>
        <w:tc>
          <w:tcPr>
            <w:tcW w:w="751" w:type="dxa"/>
            <w:tcBorders>
              <w:top w:val="single" w:sz="11" w:space="0" w:color="009FB3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6A62B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時間</w:t>
            </w:r>
          </w:p>
        </w:tc>
        <w:tc>
          <w:tcPr>
            <w:tcW w:w="2470" w:type="dxa"/>
            <w:tcBorders>
              <w:top w:val="single" w:sz="11" w:space="0" w:color="009FB3"/>
              <w:left w:val="single" w:sz="4" w:space="0" w:color="FFFFFF"/>
              <w:bottom w:val="single" w:sz="4" w:space="0" w:color="FFFFFF"/>
              <w:right w:val="single" w:sz="11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1A8BF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評量</w:t>
            </w:r>
          </w:p>
        </w:tc>
      </w:tr>
      <w:tr w:rsidR="00D86C00" w:rsidRPr="00D86C00" w14:paraId="5194DA00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D88A38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t>2-1</w:t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熱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鬧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的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大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航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海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時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代</w:t>
            </w:r>
          </w:p>
        </w:tc>
        <w:tc>
          <w:tcPr>
            <w:tcW w:w="6024" w:type="dxa"/>
            <w:tcBorders>
              <w:top w:val="single" w:sz="4" w:space="0" w:color="FFFFFF"/>
              <w:left w:val="single" w:sz="4" w:space="0" w:color="FFFFFF"/>
              <w:bottom w:val="single" w:sz="6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B5445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◎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 xml:space="preserve"> </w:t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引起動機</w:t>
            </w:r>
          </w:p>
          <w:p w14:paraId="321CB14F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ind w:left="298" w:hanging="298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>1.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ab/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提問：準備位於雲林北港紀念公園的「顏思齊開拓臺灣紀念碑」，詢問學生是否曾到過這個景點？請曾造訪過的同學分享，並詢問顏思齊是誰？他對臺灣又有什麼影響？他又為什麼要來臺灣？</w:t>
            </w:r>
          </w:p>
          <w:p w14:paraId="11CB002A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ind w:left="298" w:hanging="298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>2.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ab/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說明：從漢人開發史角度來說，顏思齊可說是漢人拓墾臺灣的始祖，身為亦盜亦商的海商（倭寇）領袖，受到明朝政府的進攻，他帶領大批漢人登陸雲林笨港一帶，並紮營設十寨、拓土墾田，於是福建沿海居民紛紛來到雲林、嘉義一帶，使得漢人開始大規模移民臺灣。</w:t>
            </w:r>
          </w:p>
          <w:p w14:paraId="33D20448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◎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 xml:space="preserve"> </w:t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教學示例</w:t>
            </w:r>
          </w:p>
          <w:p w14:paraId="1AFAFA67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ind w:left="298" w:hanging="298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>1.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ab/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說明</w:t>
            </w:r>
          </w:p>
          <w:p w14:paraId="2964F665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ind w:left="482" w:hanging="361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(1)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ab/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十四世紀後期，明朝政府為了防範海商（倭寇）侵擾，於是實施海禁政策，限制人民私自出海，於是福建海商顏思齊來到雲林嘉義一帶開墾，後來鄭芝龍繼承顏思齊的勢力，成為另一股強大的海上霸主。</w:t>
            </w:r>
          </w:p>
          <w:p w14:paraId="214D4447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ind w:left="482" w:hanging="361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(2)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ab/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除了海商進入臺灣外，歐洲人在地理大發現後也來到亞洲，歐洲人紛紛在亞洲建立商業據點，例如葡萄牙人在澳門建立據點、西班牙人佔領菲律賓的馬尼拉、荷蘭聯合東印度公司則以印尼的巴達維亞城為據點。</w:t>
            </w:r>
          </w:p>
          <w:p w14:paraId="2C412B7D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ind w:left="298" w:hanging="298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>2.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ab/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講述與讀圖</w:t>
            </w:r>
          </w:p>
          <w:p w14:paraId="5B2E3020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ind w:left="482" w:hanging="361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(1)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ab/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引導學生看圖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>2-2-1</w:t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十六、十七世紀的印尼萬丹市集，這幅圖片表現當時市場內的攤位擺滿各種香料，說明著東南亞的香料是引起歐洲人來到亞洲的重要原因。</w:t>
            </w:r>
          </w:p>
          <w:p w14:paraId="15F9340A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ind w:left="482" w:hanging="361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(2)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ab/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引導學生看圖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>2-2-3</w:t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十七世紀歐洲人在東亞的據點，讓學生了解葡萄牙、西班牙與荷蘭人佔據的亞洲據點，而這些歐洲國家都想跟日本進行交易，前往日本途中臺灣就成為重要的中繼站，因此在當時的東亞貿易來說，臺灣具有非常重要的地位。</w:t>
            </w:r>
          </w:p>
          <w:p w14:paraId="144E1324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ind w:left="298" w:hanging="298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>3.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ab/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作業</w:t>
            </w:r>
          </w:p>
          <w:p w14:paraId="124105B3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ind w:left="340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引導學生看「快測驗」，請學生三個圖片中判斷歐洲人、福建海商、原住民分別使用那些船隻。</w:t>
            </w:r>
          </w:p>
        </w:tc>
        <w:tc>
          <w:tcPr>
            <w:tcW w:w="751" w:type="dxa"/>
            <w:tcBorders>
              <w:top w:val="single" w:sz="4" w:space="0" w:color="FFFFFF"/>
              <w:left w:val="single" w:sz="4" w:space="0" w:color="009199"/>
              <w:bottom w:val="single" w:sz="6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471A7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jc w:val="center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>30'</w:t>
            </w:r>
          </w:p>
        </w:tc>
        <w:tc>
          <w:tcPr>
            <w:tcW w:w="2470" w:type="dxa"/>
            <w:tcBorders>
              <w:top w:val="single" w:sz="4" w:space="0" w:color="FFFFFF"/>
              <w:left w:val="single" w:sz="4" w:space="0" w:color="009199"/>
              <w:bottom w:val="single" w:sz="6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8F466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能知道海商（倭寇）來臺的背景與影響。</w:t>
            </w:r>
          </w:p>
        </w:tc>
      </w:tr>
    </w:tbl>
    <w:p w14:paraId="567C1009" w14:textId="77777777" w:rsidR="00D86C00" w:rsidRPr="00D86C00" w:rsidRDefault="00D86C00" w:rsidP="00D86C00">
      <w:pPr>
        <w:rPr>
          <w:rFonts w:hint="eastAsia"/>
        </w:rPr>
      </w:pPr>
    </w:p>
    <w:p w14:paraId="70800188" w14:textId="77777777" w:rsidR="00D86C00" w:rsidRPr="00D86C00" w:rsidRDefault="00D86C00" w:rsidP="00D86C00">
      <w:pPr>
        <w:rPr>
          <w:rFonts w:hint="eastAsia"/>
        </w:rPr>
      </w:pPr>
    </w:p>
    <w:p w14:paraId="79C7BD8E" w14:textId="77777777" w:rsidR="00D86C00" w:rsidRPr="00D86C00" w:rsidRDefault="00D86C00" w:rsidP="00D86C00">
      <w:pPr>
        <w:rPr>
          <w:rFonts w:hint="eastAsia"/>
        </w:rPr>
      </w:pPr>
    </w:p>
    <w:p w14:paraId="7EBFFA3A" w14:textId="77777777" w:rsidR="00D86C00" w:rsidRPr="00D86C00" w:rsidRDefault="00D86C00" w:rsidP="00D86C00">
      <w:pPr>
        <w:rPr>
          <w:rFonts w:hint="eastAsia"/>
        </w:rPr>
      </w:pPr>
    </w:p>
    <w:p w14:paraId="25EF76D6" w14:textId="77777777" w:rsidR="00D86C00" w:rsidRPr="00D86C00" w:rsidRDefault="00D86C00" w:rsidP="00D86C00">
      <w:pPr>
        <w:rPr>
          <w:rFonts w:hint="eastAsia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6024"/>
        <w:gridCol w:w="751"/>
        <w:gridCol w:w="2470"/>
      </w:tblGrid>
      <w:tr w:rsidR="00D86C00" w:rsidRPr="00D86C00" w14:paraId="648FFEFF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EBBA4" w14:textId="77777777" w:rsidR="00D86C00" w:rsidRPr="00D86C00" w:rsidRDefault="00D86C00" w:rsidP="00D86C00">
            <w:pPr>
              <w:autoSpaceDE w:val="0"/>
              <w:autoSpaceDN w:val="0"/>
              <w:adjustRightInd w:val="0"/>
              <w:rPr>
                <w:rFonts w:cs="Adobe 明體 Std L"/>
                <w:kern w:val="0"/>
                <w:sz w:val="20"/>
                <w:szCs w:val="24"/>
              </w:rPr>
            </w:pPr>
          </w:p>
        </w:tc>
        <w:tc>
          <w:tcPr>
            <w:tcW w:w="6024" w:type="dxa"/>
            <w:tcBorders>
              <w:top w:val="single" w:sz="6" w:space="0" w:color="009FB3"/>
              <w:left w:val="single" w:sz="4" w:space="0" w:color="FFFFFF"/>
              <w:bottom w:val="single" w:sz="4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182DB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◎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 xml:space="preserve"> </w:t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教學注意事項</w:t>
            </w:r>
          </w:p>
          <w:p w14:paraId="77E5E432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ind w:left="298" w:hanging="298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>1.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ab/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此單元延續舊課本的概念，建議可從「為什麼這些人要來到臺灣？」的概念，引導學生進行思考。</w:t>
            </w:r>
          </w:p>
          <w:p w14:paraId="49704DCC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ind w:left="298" w:hanging="298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>2.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ab/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鄭芝龍是海商的代表人物之一，可先介紹鄭芝龍的出身背景，替後來鄭成功出現在臺灣歷史舞臺埋下伏筆。</w:t>
            </w:r>
          </w:p>
        </w:tc>
        <w:tc>
          <w:tcPr>
            <w:tcW w:w="751" w:type="dxa"/>
            <w:tcBorders>
              <w:top w:val="single" w:sz="6" w:space="0" w:color="009FB3"/>
              <w:left w:val="single" w:sz="4" w:space="0" w:color="009199"/>
              <w:bottom w:val="single" w:sz="4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559DB" w14:textId="77777777" w:rsidR="00D86C00" w:rsidRPr="00D86C00" w:rsidRDefault="00D86C00" w:rsidP="00D86C00">
            <w:pPr>
              <w:autoSpaceDE w:val="0"/>
              <w:autoSpaceDN w:val="0"/>
              <w:adjustRightInd w:val="0"/>
              <w:rPr>
                <w:rFonts w:cs="Adobe 明體 Std L"/>
                <w:kern w:val="0"/>
                <w:sz w:val="20"/>
                <w:szCs w:val="24"/>
              </w:rPr>
            </w:pPr>
          </w:p>
        </w:tc>
        <w:tc>
          <w:tcPr>
            <w:tcW w:w="2470" w:type="dxa"/>
            <w:tcBorders>
              <w:top w:val="single" w:sz="6" w:space="0" w:color="009FB3"/>
              <w:left w:val="single" w:sz="4" w:space="0" w:color="009199"/>
              <w:bottom w:val="single" w:sz="4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52316" w14:textId="77777777" w:rsidR="00D86C00" w:rsidRPr="00D86C00" w:rsidRDefault="00D86C00" w:rsidP="00D86C00">
            <w:pPr>
              <w:autoSpaceDE w:val="0"/>
              <w:autoSpaceDN w:val="0"/>
              <w:adjustRightInd w:val="0"/>
              <w:rPr>
                <w:rFonts w:cs="Adobe 明體 Std L"/>
                <w:kern w:val="0"/>
                <w:sz w:val="20"/>
                <w:szCs w:val="24"/>
              </w:rPr>
            </w:pPr>
          </w:p>
        </w:tc>
      </w:tr>
      <w:tr w:rsidR="00D86C00" w:rsidRPr="00D86C00" w14:paraId="4AB84F46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66E28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單元主題</w:t>
            </w:r>
          </w:p>
        </w:tc>
        <w:tc>
          <w:tcPr>
            <w:tcW w:w="6024" w:type="dxa"/>
            <w:tcBorders>
              <w:top w:val="single" w:sz="4" w:space="0" w:color="009FB3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CAF20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教　學　流　程</w:t>
            </w:r>
          </w:p>
        </w:tc>
        <w:tc>
          <w:tcPr>
            <w:tcW w:w="751" w:type="dxa"/>
            <w:tcBorders>
              <w:top w:val="single" w:sz="4" w:space="0" w:color="009FB3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73A1C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時間</w:t>
            </w:r>
          </w:p>
        </w:tc>
        <w:tc>
          <w:tcPr>
            <w:tcW w:w="2470" w:type="dxa"/>
            <w:tcBorders>
              <w:top w:val="single" w:sz="4" w:space="0" w:color="009FB3"/>
              <w:left w:val="single" w:sz="4" w:space="0" w:color="FFFFFF"/>
              <w:bottom w:val="single" w:sz="4" w:space="0" w:color="FFFFFF"/>
              <w:right w:val="single" w:sz="11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D530F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評量</w:t>
            </w:r>
          </w:p>
        </w:tc>
      </w:tr>
      <w:tr w:rsidR="00D86C00" w:rsidRPr="00D86C00" w14:paraId="55E5C276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11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60EB1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t>2-2</w:t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各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方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勢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力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在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臺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灣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的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競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逐</w:t>
            </w:r>
          </w:p>
        </w:tc>
        <w:tc>
          <w:tcPr>
            <w:tcW w:w="6024" w:type="dxa"/>
            <w:tcBorders>
              <w:top w:val="single" w:sz="4" w:space="0" w:color="FFFFFF"/>
              <w:left w:val="single" w:sz="4" w:space="0" w:color="FFFFFF"/>
              <w:bottom w:val="single" w:sz="4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E631C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◎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 xml:space="preserve"> </w:t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引起動機</w:t>
            </w:r>
          </w:p>
          <w:p w14:paraId="469CF599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1.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提問：詢問學生曾經造訪臺南的赤崁樓嗎？赤崁樓的前身是什麼？荷蘭人又為什麼要來到臺灣建立普羅民遮城呢？</w:t>
            </w:r>
          </w:p>
          <w:p w14:paraId="0E86D2EA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2.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說明：赤崁樓最早是荷蘭人所建立的普羅民遮城殘跡，後來成為鄭氏的行政中心，荷蘭人原本佔據澎湖想跟中國做生意，但明朝認為澎湖是其領土，因此荷蘭人只好轉往臺灣發展，使得臺灣進入荷蘭統治時期。</w:t>
            </w:r>
          </w:p>
          <w:p w14:paraId="655616CC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9" w:lineRule="atLeast"/>
              <w:jc w:val="both"/>
              <w:textAlignment w:val="center"/>
              <w:rPr>
                <w:rFonts w:cs="DFHei-Lt-HKP-BF"/>
                <w:color w:val="000000"/>
                <w:kern w:val="0"/>
                <w:szCs w:val="23"/>
                <w:lang w:val="zh-TW"/>
              </w:rPr>
            </w:pP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◎</w:t>
            </w:r>
            <w:r w:rsidRPr="00D86C00">
              <w:rPr>
                <w:rFonts w:cs="DFHei-Lt-HKP-BF"/>
                <w:color w:val="000000"/>
                <w:kern w:val="0"/>
                <w:szCs w:val="23"/>
                <w:lang w:val="zh-TW"/>
              </w:rPr>
              <w:t xml:space="preserve"> </w:t>
            </w:r>
            <w:r w:rsidRPr="00D86C00">
              <w:rPr>
                <w:rFonts w:cs="DFHei-Lt-HKP-BF" w:hint="eastAsia"/>
                <w:color w:val="000000"/>
                <w:kern w:val="0"/>
                <w:szCs w:val="23"/>
                <w:lang w:val="zh-TW"/>
              </w:rPr>
              <w:t>教學示例</w:t>
            </w:r>
          </w:p>
          <w:p w14:paraId="32B58E5D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1.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講述</w:t>
            </w:r>
          </w:p>
          <w:p w14:paraId="7A236218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482" w:hanging="361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(1)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在大航海時代，日本也曾有攻臺行動，日本曾派使節前來要求納貢，之後又派船隊攻打臺灣，然而卻被原住民所擊敗。</w:t>
            </w:r>
          </w:p>
          <w:p w14:paraId="3A772A88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482" w:hanging="361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(2)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荷蘭人原本佔據澎湖想跟中國進行貿易，但明朝不允許，因此荷蘭人只好轉往臺灣發展，荷蘭人建立熱蘭遮城及普羅民遮城。</w:t>
            </w:r>
          </w:p>
          <w:p w14:paraId="08A767F8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482" w:hanging="361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(3)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荷蘭人佔領南臺灣後，據點位於菲律賓馬尼拉的西班牙人備感壓力，於是在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1626</w:t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年西班牙佔領北臺灣，後來西班牙人被荷蘭人驅逐，西班牙人離開臺灣。</w:t>
            </w:r>
          </w:p>
          <w:p w14:paraId="194C504A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482" w:hanging="361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(4)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荷蘭人最後也被鄭成功逐出臺灣南部，鄭成功打著反清復明旗幟，選擇臺灣作為反清復明的基地，於是從鹿耳門登陸，包圍熱蘭遮城，最終趕走荷蘭聯合東印度公司。</w:t>
            </w:r>
          </w:p>
          <w:p w14:paraId="1FB0ED65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2.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講述與識圖</w:t>
            </w:r>
          </w:p>
          <w:p w14:paraId="618FEC3E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482" w:hanging="361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(1)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引導學生看圖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2-2-4</w:t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臺江內海港口圖，透過此圖讓學生了解當時臺南一帶，除了荷蘭人統治外，尚有原住民部落、中國海商村落與日本人村落，可引導學生思考這些族群的互動與衝突。</w:t>
            </w:r>
          </w:p>
        </w:tc>
        <w:tc>
          <w:tcPr>
            <w:tcW w:w="751" w:type="dxa"/>
            <w:tcBorders>
              <w:top w:val="single" w:sz="4" w:space="0" w:color="FFFFFF"/>
              <w:left w:val="single" w:sz="4" w:space="0" w:color="009199"/>
              <w:bottom w:val="single" w:sz="4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6FB56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jc w:val="center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30'</w:t>
            </w:r>
          </w:p>
        </w:tc>
        <w:tc>
          <w:tcPr>
            <w:tcW w:w="2470" w:type="dxa"/>
            <w:tcBorders>
              <w:top w:val="single" w:sz="4" w:space="0" w:color="FFFFFF"/>
              <w:left w:val="single" w:sz="4" w:space="0" w:color="009199"/>
              <w:bottom w:val="single" w:sz="4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4F2E7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1.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能知道荷蘭聯合東印度公司成立的背景與原因。</w:t>
            </w:r>
          </w:p>
          <w:p w14:paraId="54A74788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2.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能認識荷蘭人來到臺灣經營的背景。</w:t>
            </w:r>
          </w:p>
          <w:p w14:paraId="30700E6A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3.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能了解西班牙人佔領北臺灣的動機。</w:t>
            </w:r>
          </w:p>
        </w:tc>
      </w:tr>
    </w:tbl>
    <w:p w14:paraId="6A620D6B" w14:textId="77777777" w:rsidR="00D86C00" w:rsidRPr="00D86C00" w:rsidRDefault="00D86C00" w:rsidP="00D86C00"/>
    <w:p w14:paraId="4EA9B8EE" w14:textId="77777777" w:rsidR="00D86C00" w:rsidRPr="00D86C00" w:rsidRDefault="00D86C00" w:rsidP="00D86C00"/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6024"/>
        <w:gridCol w:w="751"/>
        <w:gridCol w:w="2470"/>
      </w:tblGrid>
      <w:tr w:rsidR="00D86C00" w:rsidRPr="00D86C00" w14:paraId="6B8EEE07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11" w:space="0" w:color="FFFFFF"/>
              <w:left w:val="single" w:sz="11" w:space="0" w:color="009FB3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8745A" w14:textId="77777777" w:rsidR="00D86C00" w:rsidRPr="00D86C00" w:rsidRDefault="00D86C00" w:rsidP="00D86C00">
            <w:pPr>
              <w:autoSpaceDE w:val="0"/>
              <w:autoSpaceDN w:val="0"/>
              <w:adjustRightInd w:val="0"/>
              <w:rPr>
                <w:rFonts w:cs="Adobe 明體 Std L"/>
                <w:kern w:val="0"/>
                <w:sz w:val="20"/>
                <w:szCs w:val="24"/>
              </w:rPr>
            </w:pPr>
          </w:p>
        </w:tc>
        <w:tc>
          <w:tcPr>
            <w:tcW w:w="6024" w:type="dxa"/>
            <w:tcBorders>
              <w:top w:val="single" w:sz="4" w:space="0" w:color="009FB3"/>
              <w:left w:val="single" w:sz="4" w:space="0" w:color="FFFFFF"/>
              <w:bottom w:val="single" w:sz="4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47E22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482" w:hanging="361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(2)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引導學生看圖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2-2-5</w:t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淡水紅毛城今貌，向學生說明淡水紅毛城的前身是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1628</w:t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年西班牙建立的聖多明哥城，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1642</w:t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年荷蘭人驅逐西班牙人後，聖多明哥城落入荷蘭人手中，於是荷蘭人建立這座城堡，因當時漢人稱荷蘭人為「紅毛番」，故這座城堡也被稱為「紅毛城」。</w:t>
            </w:r>
          </w:p>
          <w:p w14:paraId="4667A53C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482" w:hanging="361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(3)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引導學生看圖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2-2-6</w:t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鄭成功攻臺路線圖，向學生說明鄭成功從鹿耳門水道進入臺江內海，攻下內陸的普羅民遮城後，在進逼熱蘭遮城，最終荷蘭人退出臺灣。</w:t>
            </w:r>
          </w:p>
          <w:p w14:paraId="113AC232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◎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 xml:space="preserve"> </w:t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教學注意事項：</w:t>
            </w:r>
          </w:p>
          <w:p w14:paraId="1638B203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1.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西班牙人被荷蘭人逐出臺灣，其原因與日本實施鎖國政策有關，西班牙人不得進入日本貿易，但荷蘭人卻獲得德川幕府特許得以進入日本貿易，西班牙人在缺乏日本貿易誘因下，只好不斷縮減北臺灣的駐軍，最終被荷蘭人趁機趕出臺灣。</w:t>
            </w:r>
          </w:p>
          <w:p w14:paraId="1811D943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2.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荷蘭人來臺的背景是地理大發現，荷蘭人與鄭氏政權均屬農業國家，雙方國力差距不大，因此鄭成功得以趕走荷蘭人，此為舊帝國主義的背景，這部分將在九年級課本敘述，可藉此判斷舊帝國主義與新帝國主義的差別。</w:t>
            </w:r>
          </w:p>
        </w:tc>
        <w:tc>
          <w:tcPr>
            <w:tcW w:w="751" w:type="dxa"/>
            <w:tcBorders>
              <w:top w:val="single" w:sz="4" w:space="0" w:color="009FB3"/>
              <w:left w:val="single" w:sz="4" w:space="0" w:color="009199"/>
              <w:bottom w:val="single" w:sz="4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88D58" w14:textId="77777777" w:rsidR="00D86C00" w:rsidRPr="00D86C00" w:rsidRDefault="00D86C00" w:rsidP="00D86C00">
            <w:pPr>
              <w:autoSpaceDE w:val="0"/>
              <w:autoSpaceDN w:val="0"/>
              <w:adjustRightInd w:val="0"/>
              <w:rPr>
                <w:rFonts w:cs="Adobe 明體 Std L"/>
                <w:kern w:val="0"/>
                <w:sz w:val="20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9FB3"/>
              <w:left w:val="single" w:sz="4" w:space="0" w:color="009199"/>
              <w:bottom w:val="single" w:sz="4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3570A" w14:textId="77777777" w:rsidR="00D86C00" w:rsidRPr="00D86C00" w:rsidRDefault="00D86C00" w:rsidP="00D86C00">
            <w:pPr>
              <w:autoSpaceDE w:val="0"/>
              <w:autoSpaceDN w:val="0"/>
              <w:adjustRightInd w:val="0"/>
              <w:rPr>
                <w:rFonts w:cs="Adobe 明體 Std L"/>
                <w:kern w:val="0"/>
                <w:sz w:val="20"/>
                <w:szCs w:val="24"/>
              </w:rPr>
            </w:pPr>
          </w:p>
        </w:tc>
      </w:tr>
      <w:tr w:rsidR="00D86C00" w:rsidRPr="00D86C00" w14:paraId="7D20AB11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E62C0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單元主題</w:t>
            </w:r>
          </w:p>
        </w:tc>
        <w:tc>
          <w:tcPr>
            <w:tcW w:w="6024" w:type="dxa"/>
            <w:tcBorders>
              <w:top w:val="single" w:sz="4" w:space="0" w:color="009FB3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F4249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教　學　流　程</w:t>
            </w:r>
          </w:p>
        </w:tc>
        <w:tc>
          <w:tcPr>
            <w:tcW w:w="751" w:type="dxa"/>
            <w:tcBorders>
              <w:top w:val="single" w:sz="4" w:space="0" w:color="009FB3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E9887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時間</w:t>
            </w:r>
          </w:p>
        </w:tc>
        <w:tc>
          <w:tcPr>
            <w:tcW w:w="2470" w:type="dxa"/>
            <w:tcBorders>
              <w:top w:val="single" w:sz="4" w:space="0" w:color="009FB3"/>
              <w:left w:val="single" w:sz="4" w:space="0" w:color="FFFFFF"/>
              <w:bottom w:val="single" w:sz="4" w:space="0" w:color="FFFFFF"/>
              <w:right w:val="single" w:sz="11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E3ABF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評量</w:t>
            </w:r>
          </w:p>
        </w:tc>
      </w:tr>
      <w:tr w:rsidR="00D86C00" w:rsidRPr="00D86C00" w14:paraId="284C43EF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2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FAAC7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97" w:lineRule="atLeast"/>
              <w:jc w:val="center"/>
              <w:textAlignment w:val="center"/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</w:pP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t>3-3</w:t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原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住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民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與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外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來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者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的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互</w:t>
            </w:r>
            <w:r w:rsidRPr="00D86C00">
              <w:rPr>
                <w:rFonts w:cs="DFHei-Bd-HK-BF"/>
                <w:color w:val="FFFFFF"/>
                <w:kern w:val="0"/>
                <w:sz w:val="26"/>
                <w:szCs w:val="26"/>
                <w:lang w:val="zh-TW"/>
              </w:rPr>
              <w:br/>
            </w:r>
            <w:r w:rsidRPr="00D86C00">
              <w:rPr>
                <w:rFonts w:cs="DFHei-Bd-HK-BF" w:hint="eastAsia"/>
                <w:color w:val="FFFFFF"/>
                <w:kern w:val="0"/>
                <w:sz w:val="26"/>
                <w:szCs w:val="26"/>
                <w:lang w:val="zh-TW"/>
              </w:rPr>
              <w:t>動</w:t>
            </w:r>
          </w:p>
        </w:tc>
        <w:tc>
          <w:tcPr>
            <w:tcW w:w="6024" w:type="dxa"/>
            <w:tcBorders>
              <w:top w:val="single" w:sz="4" w:space="0" w:color="FFFFFF"/>
              <w:left w:val="single" w:sz="4" w:space="0" w:color="FFFFFF"/>
              <w:bottom w:val="single" w:sz="2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77B05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◎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 xml:space="preserve"> </w:t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引起動機</w:t>
            </w:r>
          </w:p>
          <w:p w14:paraId="271749C8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1.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提問：詢問學生有看過《阿波卡獵逃》這部電影嗎？請學生思考臺灣原住民面臨外來侵略者的挑戰時，它們會如何應對？</w:t>
            </w:r>
          </w:p>
          <w:p w14:paraId="437644C3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2.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說明：</w:t>
            </w:r>
          </w:p>
          <w:p w14:paraId="2B38D524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482" w:hanging="361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(1)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《阿波卡獵逃》是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2006</w:t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年梅爾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 xml:space="preserve"> "</w:t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吉勃遜導演製作發行的電影，以墨西哥猶加敦半島的馬雅文明為背景，敘述中美洲原住民面臨到外來者侵略與追捕過程中的逃生過程。</w:t>
            </w:r>
          </w:p>
          <w:p w14:paraId="3E5599EC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482" w:hanging="361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(2)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臺灣原住民也有類似部落對抗的情形，而後來荷蘭人來到臺灣後，臺灣原住民也要學習著如何跟荷蘭「統治者」互動與對抗。</w:t>
            </w:r>
          </w:p>
          <w:p w14:paraId="74FED663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◎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 xml:space="preserve"> </w:t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教學示例</w:t>
            </w:r>
          </w:p>
          <w:p w14:paraId="6F738421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1.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說明</w:t>
            </w:r>
          </w:p>
        </w:tc>
        <w:tc>
          <w:tcPr>
            <w:tcW w:w="751" w:type="dxa"/>
            <w:tcBorders>
              <w:top w:val="single" w:sz="4" w:space="0" w:color="FFFFFF"/>
              <w:left w:val="single" w:sz="4" w:space="0" w:color="009199"/>
              <w:bottom w:val="single" w:sz="2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0E30B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jc w:val="center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30'</w:t>
            </w:r>
          </w:p>
        </w:tc>
        <w:tc>
          <w:tcPr>
            <w:tcW w:w="2470" w:type="dxa"/>
            <w:tcBorders>
              <w:top w:val="single" w:sz="4" w:space="0" w:color="FFFFFF"/>
              <w:left w:val="single" w:sz="4" w:space="0" w:color="009199"/>
              <w:bottom w:val="single" w:sz="2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2FCFA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1.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能了解大航海時代原住民面對變局的應變方式。</w:t>
            </w:r>
          </w:p>
          <w:p w14:paraId="1F1FF6D0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83" w:lineRule="atLeast"/>
              <w:ind w:left="298" w:hanging="298"/>
              <w:textAlignment w:val="center"/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>2.</w:t>
            </w:r>
            <w:r w:rsidRPr="00D86C00">
              <w:rPr>
                <w:rFonts w:cs="ATC-7d309ed1*+*7d309ed1*P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TC-7d309ed1*+*7d309ed1*P" w:hint="eastAsia"/>
                <w:color w:val="000000"/>
                <w:kern w:val="0"/>
                <w:sz w:val="24"/>
                <w:szCs w:val="24"/>
                <w:lang w:val="zh-TW"/>
              </w:rPr>
              <w:t>能說明臺灣原住民與外來政權的互動與衝突。</w:t>
            </w:r>
          </w:p>
        </w:tc>
      </w:tr>
    </w:tbl>
    <w:p w14:paraId="10D6EE69" w14:textId="77777777" w:rsidR="00D86C00" w:rsidRPr="00D86C00" w:rsidRDefault="00D86C00" w:rsidP="00D86C00">
      <w:pPr>
        <w:rPr>
          <w:rFonts w:hint="eastAsia"/>
        </w:rPr>
      </w:pPr>
    </w:p>
    <w:p w14:paraId="2084E9AB" w14:textId="77777777" w:rsidR="00D86C00" w:rsidRPr="00D86C00" w:rsidRDefault="00D86C00" w:rsidP="00D86C00">
      <w:pPr>
        <w:rPr>
          <w:rFonts w:hint="eastAsia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6024"/>
        <w:gridCol w:w="751"/>
        <w:gridCol w:w="2470"/>
      </w:tblGrid>
      <w:tr w:rsidR="00D86C00" w:rsidRPr="00D86C00" w14:paraId="5AAB8776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2" w:space="0" w:color="FFFFFF"/>
              <w:left w:val="single" w:sz="11" w:space="0" w:color="009FB3"/>
              <w:bottom w:val="single" w:sz="11" w:space="0" w:color="009FB3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50F74" w14:textId="77777777" w:rsidR="00D86C00" w:rsidRPr="00D86C00" w:rsidRDefault="00D86C00" w:rsidP="00D86C00">
            <w:pPr>
              <w:autoSpaceDE w:val="0"/>
              <w:autoSpaceDN w:val="0"/>
              <w:adjustRightInd w:val="0"/>
              <w:spacing w:line="360" w:lineRule="exact"/>
              <w:rPr>
                <w:rFonts w:cs="Adobe 明體 Std L"/>
                <w:kern w:val="0"/>
                <w:sz w:val="20"/>
                <w:szCs w:val="24"/>
              </w:rPr>
            </w:pPr>
          </w:p>
        </w:tc>
        <w:tc>
          <w:tcPr>
            <w:tcW w:w="6024" w:type="dxa"/>
            <w:tcBorders>
              <w:top w:val="single" w:sz="2" w:space="0" w:color="009FB3"/>
              <w:left w:val="single" w:sz="4" w:space="0" w:color="FFFFFF"/>
              <w:bottom w:val="single" w:sz="11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E8FD0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0" w:lineRule="exact"/>
              <w:ind w:left="482" w:hanging="361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(1)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臺灣原住民在荷蘭人統治南臺灣時，曾多次抵抗但遭到荷蘭人的武力鎮壓，於是部分原住民選擇與漢人、日本人或荷蘭人合作，其中臣服荷蘭人的原住民部落需派代表參加「地方會議」，以表示服從荷蘭人的統治。</w:t>
            </w:r>
          </w:p>
          <w:p w14:paraId="344FDAA8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0" w:lineRule="exact"/>
              <w:ind w:left="482" w:hanging="361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(2)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臺灣原住民甚少建立政權，但在臺灣中部曾有一個大肚王國，此為數個原住民部落所組成的部落聯盟，大肚王國在荷蘭人統治時期保持半獨立狀態，但鄭氏來臺與鄭氏發生過數次衝突，勢力漸弱。而南部恆春半島也曾出現一個斯卡羅王國，其影響力持續到清朝末年。</w:t>
            </w:r>
          </w:p>
          <w:p w14:paraId="76842C6E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0" w:lineRule="exact"/>
              <w:ind w:left="298" w:hanging="298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2.</w:t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講述與識圖</w:t>
            </w:r>
          </w:p>
          <w:p w14:paraId="47A96A27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0" w:lineRule="exact"/>
              <w:ind w:left="482" w:hanging="361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(1)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引導學生看圖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2-2-8</w:t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荷治時期的地方會議情形與集會區劃分，當時荷蘭人將全臺灣島劃分為淡水、北路、南路與東部四個集會區，每年舉行地方會議，但實際上荷蘭人統治範圍僅限於臺灣南部。</w:t>
            </w:r>
          </w:p>
          <w:p w14:paraId="495A2D1D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0" w:lineRule="exact"/>
              <w:ind w:left="482" w:hanging="361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(2)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引導學生看圖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>2-2-9</w:t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西班牙文獻中的淡水原住民，可知道西班牙人認為淡水的原住民容易暴怒，喜好戰爭與爭吵，也是弓箭能手，而且經常四處行搶，而西班牙如此的紀載，可以引導學生思考是否貼近歷史事實，可請學生思考為何西班牙人要如此描述淡水原住民。</w:t>
            </w:r>
          </w:p>
          <w:p w14:paraId="23818E4C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0" w:lineRule="exact"/>
              <w:ind w:left="298" w:hanging="298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◎</w:t>
            </w: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 xml:space="preserve"> </w:t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教學注意事項</w:t>
            </w:r>
          </w:p>
          <w:p w14:paraId="3C3CCE81" w14:textId="77777777" w:rsidR="00D86C00" w:rsidRPr="00D86C00" w:rsidRDefault="00D86C00" w:rsidP="00D86C00">
            <w:pPr>
              <w:suppressAutoHyphens/>
              <w:autoSpaceDE w:val="0"/>
              <w:autoSpaceDN w:val="0"/>
              <w:adjustRightInd w:val="0"/>
              <w:spacing w:line="360" w:lineRule="exact"/>
              <w:ind w:left="298" w:hanging="298"/>
              <w:jc w:val="both"/>
              <w:textAlignment w:val="center"/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</w:pPr>
            <w:r w:rsidRPr="00D86C00">
              <w:rPr>
                <w:rFonts w:cs="Adobe 明體 Std L"/>
                <w:color w:val="000000"/>
                <w:kern w:val="0"/>
                <w:sz w:val="24"/>
                <w:szCs w:val="24"/>
                <w:lang w:val="zh-TW"/>
              </w:rPr>
              <w:tab/>
            </w:r>
            <w:r w:rsidRPr="00D86C00">
              <w:rPr>
                <w:rFonts w:cs="Adobe 明體 Std L" w:hint="eastAsia"/>
                <w:color w:val="000000"/>
                <w:kern w:val="0"/>
                <w:sz w:val="24"/>
                <w:szCs w:val="24"/>
                <w:lang w:val="zh-TW"/>
              </w:rPr>
              <w:t>過去舊課本未提及臺灣原住民的政權，可引導學生思考大肚王國這樣的原住民政權，是否與現在的國家有相同的特徵？</w:t>
            </w:r>
          </w:p>
        </w:tc>
        <w:tc>
          <w:tcPr>
            <w:tcW w:w="751" w:type="dxa"/>
            <w:tcBorders>
              <w:top w:val="single" w:sz="2" w:space="0" w:color="009FB3"/>
              <w:left w:val="single" w:sz="4" w:space="0" w:color="009199"/>
              <w:bottom w:val="single" w:sz="11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AFCFD" w14:textId="77777777" w:rsidR="00D86C00" w:rsidRPr="00D86C00" w:rsidRDefault="00D86C00" w:rsidP="00D86C00">
            <w:pPr>
              <w:autoSpaceDE w:val="0"/>
              <w:autoSpaceDN w:val="0"/>
              <w:adjustRightInd w:val="0"/>
              <w:spacing w:line="360" w:lineRule="exact"/>
              <w:rPr>
                <w:rFonts w:cs="Adobe 明體 Std L"/>
                <w:kern w:val="0"/>
                <w:sz w:val="20"/>
                <w:szCs w:val="24"/>
              </w:rPr>
            </w:pPr>
          </w:p>
        </w:tc>
        <w:tc>
          <w:tcPr>
            <w:tcW w:w="2470" w:type="dxa"/>
            <w:tcBorders>
              <w:top w:val="single" w:sz="2" w:space="0" w:color="009FB3"/>
              <w:left w:val="single" w:sz="4" w:space="0" w:color="009199"/>
              <w:bottom w:val="single" w:sz="11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82C63" w14:textId="77777777" w:rsidR="00D86C00" w:rsidRPr="00D86C00" w:rsidRDefault="00D86C00" w:rsidP="00D86C00">
            <w:pPr>
              <w:autoSpaceDE w:val="0"/>
              <w:autoSpaceDN w:val="0"/>
              <w:adjustRightInd w:val="0"/>
              <w:spacing w:line="360" w:lineRule="exact"/>
              <w:rPr>
                <w:rFonts w:cs="Adobe 明體 Std L"/>
                <w:kern w:val="0"/>
                <w:sz w:val="20"/>
                <w:szCs w:val="24"/>
              </w:rPr>
            </w:pPr>
          </w:p>
        </w:tc>
      </w:tr>
    </w:tbl>
    <w:p w14:paraId="0178AE3C" w14:textId="77777777" w:rsidR="00D86C00" w:rsidRPr="00D86C00" w:rsidRDefault="00D86C00" w:rsidP="00D86C00">
      <w:pPr>
        <w:suppressAutoHyphens/>
        <w:autoSpaceDE w:val="0"/>
        <w:autoSpaceDN w:val="0"/>
        <w:adjustRightInd w:val="0"/>
        <w:spacing w:line="369" w:lineRule="atLeast"/>
        <w:jc w:val="both"/>
        <w:textAlignment w:val="center"/>
        <w:rPr>
          <w:rFonts w:cs="DFHei-Lt-HKP-BF" w:hint="eastAsia"/>
          <w:color w:val="000000"/>
          <w:kern w:val="0"/>
          <w:szCs w:val="23"/>
          <w:lang w:val="zh-TW"/>
        </w:rPr>
      </w:pPr>
    </w:p>
    <w:p w14:paraId="0DC0EAA6" w14:textId="77777777" w:rsidR="00D86C00" w:rsidRPr="00D86C00" w:rsidRDefault="00D86C00" w:rsidP="00D86C00">
      <w:pPr>
        <w:suppressAutoHyphens/>
        <w:autoSpaceDE w:val="0"/>
        <w:autoSpaceDN w:val="0"/>
        <w:adjustRightInd w:val="0"/>
        <w:spacing w:line="369" w:lineRule="atLeast"/>
        <w:jc w:val="both"/>
        <w:textAlignment w:val="center"/>
        <w:rPr>
          <w:rFonts w:cs="DFHei-Lt-HKP-BF"/>
          <w:color w:val="000000"/>
          <w:kern w:val="0"/>
          <w:szCs w:val="23"/>
          <w:lang w:val="zh-TW"/>
        </w:rPr>
      </w:pPr>
      <w:r w:rsidRPr="00D86C00">
        <w:rPr>
          <w:rFonts w:cs="DFHei-Lt-HKP-BF" w:hint="eastAsia"/>
          <w:color w:val="000000"/>
          <w:kern w:val="0"/>
          <w:szCs w:val="23"/>
          <w:lang w:val="zh-TW"/>
        </w:rPr>
        <w:t>參考資料：</w:t>
      </w:r>
    </w:p>
    <w:p w14:paraId="3CF69449" w14:textId="77777777" w:rsidR="00D86C00" w:rsidRPr="00D86C00" w:rsidRDefault="00D86C00" w:rsidP="00D86C00">
      <w:pPr>
        <w:suppressAutoHyphens/>
        <w:autoSpaceDE w:val="0"/>
        <w:autoSpaceDN w:val="0"/>
        <w:adjustRightInd w:val="0"/>
        <w:spacing w:line="340" w:lineRule="exact"/>
        <w:ind w:left="363" w:hanging="363"/>
        <w:jc w:val="both"/>
        <w:textAlignment w:val="center"/>
        <w:rPr>
          <w:rFonts w:cs="DFHei-Lt-HKP-BF"/>
          <w:color w:val="000000"/>
          <w:kern w:val="0"/>
          <w:szCs w:val="23"/>
          <w:lang w:val="zh-TW"/>
        </w:rPr>
      </w:pPr>
      <w:r w:rsidRPr="00D86C00">
        <w:rPr>
          <w:rFonts w:cs="DFHei-Lt-HKP-BF"/>
          <w:color w:val="000000"/>
          <w:kern w:val="0"/>
          <w:szCs w:val="23"/>
          <w:lang w:val="zh-TW"/>
        </w:rPr>
        <w:t xml:space="preserve"> 1.</w:t>
      </w:r>
      <w:r w:rsidRPr="00D86C00">
        <w:rPr>
          <w:rFonts w:cs="DFHei-Lt-HKP-BF"/>
          <w:color w:val="000000"/>
          <w:kern w:val="0"/>
          <w:szCs w:val="23"/>
          <w:lang w:val="zh-TW"/>
        </w:rPr>
        <w:tab/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歐陽泰（</w:t>
      </w:r>
      <w:r w:rsidRPr="00D86C00">
        <w:rPr>
          <w:rFonts w:cs="DFHei-Lt-HKP-BF"/>
          <w:color w:val="000000"/>
          <w:kern w:val="0"/>
          <w:szCs w:val="23"/>
          <w:lang w:val="zh-TW"/>
        </w:rPr>
        <w:t>Tonio Andrade</w:t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）、鄭維中譯，《福爾摩沙如何變成臺灣府》（臺北：遠流，</w:t>
      </w:r>
      <w:r w:rsidRPr="00D86C00">
        <w:rPr>
          <w:rFonts w:cs="DFHei-Lt-HKP-BF"/>
          <w:color w:val="000000"/>
          <w:kern w:val="0"/>
          <w:szCs w:val="23"/>
          <w:lang w:val="zh-TW"/>
        </w:rPr>
        <w:t>2007</w:t>
      </w:r>
    </w:p>
    <w:p w14:paraId="5AA3796A" w14:textId="77777777" w:rsidR="00D86C00" w:rsidRPr="00D86C00" w:rsidRDefault="00D86C00" w:rsidP="00D86C00">
      <w:pPr>
        <w:suppressAutoHyphens/>
        <w:autoSpaceDE w:val="0"/>
        <w:autoSpaceDN w:val="0"/>
        <w:adjustRightInd w:val="0"/>
        <w:spacing w:line="340" w:lineRule="exact"/>
        <w:ind w:left="363" w:hanging="363"/>
        <w:jc w:val="both"/>
        <w:textAlignment w:val="center"/>
        <w:rPr>
          <w:rFonts w:cs="DFHei-Lt-HKP-BF"/>
          <w:color w:val="000000"/>
          <w:kern w:val="0"/>
          <w:szCs w:val="23"/>
          <w:lang w:val="zh-TW"/>
        </w:rPr>
      </w:pPr>
      <w:r w:rsidRPr="00D86C00">
        <w:rPr>
          <w:rFonts w:cs="DFHei-Lt-HKP-BF"/>
          <w:color w:val="000000"/>
          <w:kern w:val="0"/>
          <w:szCs w:val="23"/>
          <w:lang w:val="zh-TW"/>
        </w:rPr>
        <w:t xml:space="preserve"> 2.</w:t>
      </w:r>
      <w:r w:rsidRPr="00D86C00">
        <w:rPr>
          <w:rFonts w:cs="DFHei-Lt-HKP-BF"/>
          <w:color w:val="000000"/>
          <w:kern w:val="0"/>
          <w:szCs w:val="23"/>
          <w:lang w:val="zh-TW"/>
        </w:rPr>
        <w:tab/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歐陽泰著、陳信宏譯，《決戰熱蘭遮》（臺北：時報文化，</w:t>
      </w:r>
      <w:r w:rsidRPr="00D86C00">
        <w:rPr>
          <w:rFonts w:cs="DFHei-Lt-HKP-BF"/>
          <w:color w:val="000000"/>
          <w:kern w:val="0"/>
          <w:szCs w:val="23"/>
          <w:lang w:val="zh-TW"/>
        </w:rPr>
        <w:t>2012</w:t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）</w:t>
      </w:r>
    </w:p>
    <w:p w14:paraId="4C75C534" w14:textId="77777777" w:rsidR="00D86C00" w:rsidRPr="00D86C00" w:rsidRDefault="00D86C00" w:rsidP="00D86C00">
      <w:pPr>
        <w:suppressAutoHyphens/>
        <w:autoSpaceDE w:val="0"/>
        <w:autoSpaceDN w:val="0"/>
        <w:adjustRightInd w:val="0"/>
        <w:spacing w:line="340" w:lineRule="exact"/>
        <w:ind w:left="363" w:hanging="363"/>
        <w:jc w:val="both"/>
        <w:textAlignment w:val="center"/>
        <w:rPr>
          <w:rFonts w:cs="DFHei-Lt-HKP-BF"/>
          <w:color w:val="000000"/>
          <w:kern w:val="0"/>
          <w:szCs w:val="23"/>
          <w:lang w:val="zh-TW"/>
        </w:rPr>
      </w:pPr>
      <w:r w:rsidRPr="00D86C00">
        <w:rPr>
          <w:rFonts w:cs="DFHei-Lt-HKP-BF"/>
          <w:color w:val="000000"/>
          <w:kern w:val="0"/>
          <w:szCs w:val="23"/>
          <w:lang w:val="zh-TW"/>
        </w:rPr>
        <w:t xml:space="preserve"> 3.</w:t>
      </w:r>
      <w:r w:rsidRPr="00D86C00">
        <w:rPr>
          <w:rFonts w:cs="DFHei-Lt-HKP-BF"/>
          <w:color w:val="000000"/>
          <w:kern w:val="0"/>
          <w:szCs w:val="23"/>
          <w:lang w:val="zh-TW"/>
        </w:rPr>
        <w:tab/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曹永和，《臺灣早期歷史研究》（臺北：聯經，</w:t>
      </w:r>
      <w:r w:rsidRPr="00D86C00">
        <w:rPr>
          <w:rFonts w:cs="DFHei-Lt-HKP-BF"/>
          <w:color w:val="000000"/>
          <w:kern w:val="0"/>
          <w:szCs w:val="23"/>
          <w:lang w:val="zh-TW"/>
        </w:rPr>
        <w:t>1979</w:t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）</w:t>
      </w:r>
    </w:p>
    <w:p w14:paraId="5D1B32BB" w14:textId="77777777" w:rsidR="00D86C00" w:rsidRPr="00D86C00" w:rsidRDefault="00D86C00" w:rsidP="00D86C00">
      <w:pPr>
        <w:suppressAutoHyphens/>
        <w:autoSpaceDE w:val="0"/>
        <w:autoSpaceDN w:val="0"/>
        <w:adjustRightInd w:val="0"/>
        <w:spacing w:line="340" w:lineRule="exact"/>
        <w:ind w:left="363" w:hanging="363"/>
        <w:jc w:val="both"/>
        <w:textAlignment w:val="center"/>
        <w:rPr>
          <w:rFonts w:cs="DFHei-Lt-HKP-BF"/>
          <w:color w:val="000000"/>
          <w:kern w:val="0"/>
          <w:szCs w:val="23"/>
          <w:lang w:val="zh-TW"/>
        </w:rPr>
      </w:pPr>
      <w:r w:rsidRPr="00D86C00">
        <w:rPr>
          <w:rFonts w:cs="DFHei-Lt-HKP-BF"/>
          <w:color w:val="000000"/>
          <w:kern w:val="0"/>
          <w:szCs w:val="23"/>
          <w:lang w:val="zh-TW"/>
        </w:rPr>
        <w:t xml:space="preserve"> 4.</w:t>
      </w:r>
      <w:r w:rsidRPr="00D86C00">
        <w:rPr>
          <w:rFonts w:cs="DFHei-Lt-HKP-BF"/>
          <w:color w:val="000000"/>
          <w:kern w:val="0"/>
          <w:szCs w:val="23"/>
          <w:lang w:val="zh-TW"/>
        </w:rPr>
        <w:tab/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曹永和，《臺灣早期歷史研究續集》（臺北：聯經，</w:t>
      </w:r>
      <w:r w:rsidRPr="00D86C00">
        <w:rPr>
          <w:rFonts w:cs="DFHei-Lt-HKP-BF"/>
          <w:color w:val="000000"/>
          <w:kern w:val="0"/>
          <w:szCs w:val="23"/>
          <w:lang w:val="zh-TW"/>
        </w:rPr>
        <w:t>2000</w:t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）</w:t>
      </w:r>
    </w:p>
    <w:p w14:paraId="77761DC7" w14:textId="77777777" w:rsidR="00D86C00" w:rsidRPr="00D86C00" w:rsidRDefault="00D86C00" w:rsidP="00D86C00">
      <w:pPr>
        <w:suppressAutoHyphens/>
        <w:autoSpaceDE w:val="0"/>
        <w:autoSpaceDN w:val="0"/>
        <w:adjustRightInd w:val="0"/>
        <w:spacing w:line="340" w:lineRule="exact"/>
        <w:ind w:left="363" w:hanging="363"/>
        <w:jc w:val="both"/>
        <w:textAlignment w:val="center"/>
        <w:rPr>
          <w:rFonts w:cs="DFHei-Lt-HKP-BF"/>
          <w:color w:val="000000"/>
          <w:kern w:val="0"/>
          <w:szCs w:val="23"/>
          <w:lang w:val="zh-TW"/>
        </w:rPr>
      </w:pPr>
      <w:r w:rsidRPr="00D86C00">
        <w:rPr>
          <w:rFonts w:cs="DFHei-Lt-HKP-BF"/>
          <w:color w:val="000000"/>
          <w:kern w:val="0"/>
          <w:szCs w:val="23"/>
          <w:lang w:val="zh-TW"/>
        </w:rPr>
        <w:t xml:space="preserve"> 5.</w:t>
      </w:r>
      <w:r w:rsidRPr="00D86C00">
        <w:rPr>
          <w:rFonts w:cs="DFHei-Lt-HKP-BF"/>
          <w:color w:val="000000"/>
          <w:kern w:val="0"/>
          <w:szCs w:val="23"/>
          <w:lang w:val="zh-TW"/>
        </w:rPr>
        <w:tab/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甘為霖，《荷據下的福爾摩沙》（臺北：前衛，</w:t>
      </w:r>
      <w:r w:rsidRPr="00D86C00">
        <w:rPr>
          <w:rFonts w:cs="DFHei-Lt-HKP-BF"/>
          <w:color w:val="000000"/>
          <w:kern w:val="0"/>
          <w:szCs w:val="23"/>
          <w:lang w:val="zh-TW"/>
        </w:rPr>
        <w:t>2003</w:t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）</w:t>
      </w:r>
    </w:p>
    <w:p w14:paraId="09614013" w14:textId="77777777" w:rsidR="00D86C00" w:rsidRPr="00D86C00" w:rsidRDefault="00D86C00" w:rsidP="00D86C00">
      <w:pPr>
        <w:suppressAutoHyphens/>
        <w:autoSpaceDE w:val="0"/>
        <w:autoSpaceDN w:val="0"/>
        <w:adjustRightInd w:val="0"/>
        <w:spacing w:line="340" w:lineRule="exact"/>
        <w:ind w:left="363" w:hanging="363"/>
        <w:jc w:val="both"/>
        <w:textAlignment w:val="center"/>
        <w:rPr>
          <w:rFonts w:cs="DFHei-Lt-HKP-BF"/>
          <w:color w:val="000000"/>
          <w:kern w:val="0"/>
          <w:szCs w:val="23"/>
          <w:lang w:val="zh-TW"/>
        </w:rPr>
      </w:pPr>
      <w:r w:rsidRPr="00D86C00">
        <w:rPr>
          <w:rFonts w:cs="DFHei-Lt-HKP-BF"/>
          <w:color w:val="000000"/>
          <w:kern w:val="0"/>
          <w:szCs w:val="23"/>
          <w:lang w:val="zh-TW"/>
        </w:rPr>
        <w:t xml:space="preserve"> 6.</w:t>
      </w:r>
      <w:r w:rsidRPr="00D86C00">
        <w:rPr>
          <w:rFonts w:cs="DFHei-Lt-HKP-BF"/>
          <w:color w:val="000000"/>
          <w:kern w:val="0"/>
          <w:szCs w:val="23"/>
          <w:lang w:val="zh-TW"/>
        </w:rPr>
        <w:tab/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程紹剛譯註，《荷蘭人在福爾摩莎》（臺北：聯經，</w:t>
      </w:r>
      <w:r w:rsidRPr="00D86C00">
        <w:rPr>
          <w:rFonts w:cs="DFHei-Lt-HKP-BF"/>
          <w:color w:val="000000"/>
          <w:kern w:val="0"/>
          <w:szCs w:val="23"/>
          <w:lang w:val="zh-TW"/>
        </w:rPr>
        <w:t>2000</w:t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）</w:t>
      </w:r>
    </w:p>
    <w:p w14:paraId="72E3D837" w14:textId="77777777" w:rsidR="00D86C00" w:rsidRPr="00D86C00" w:rsidRDefault="00D86C00" w:rsidP="00D86C00">
      <w:pPr>
        <w:suppressAutoHyphens/>
        <w:autoSpaceDE w:val="0"/>
        <w:autoSpaceDN w:val="0"/>
        <w:adjustRightInd w:val="0"/>
        <w:spacing w:line="340" w:lineRule="exact"/>
        <w:ind w:left="363" w:hanging="363"/>
        <w:jc w:val="both"/>
        <w:textAlignment w:val="center"/>
        <w:rPr>
          <w:rFonts w:cs="DFHei-Lt-HKP-BF"/>
          <w:color w:val="000000"/>
          <w:kern w:val="0"/>
          <w:szCs w:val="23"/>
          <w:lang w:val="zh-TW"/>
        </w:rPr>
      </w:pPr>
      <w:r w:rsidRPr="00D86C00">
        <w:rPr>
          <w:rFonts w:cs="DFHei-Lt-HKP-BF"/>
          <w:color w:val="000000"/>
          <w:kern w:val="0"/>
          <w:szCs w:val="23"/>
          <w:lang w:val="zh-TW"/>
        </w:rPr>
        <w:t xml:space="preserve"> 7.</w:t>
      </w:r>
      <w:r w:rsidRPr="00D86C00">
        <w:rPr>
          <w:rFonts w:cs="DFHei-Lt-HKP-BF"/>
          <w:color w:val="000000"/>
          <w:kern w:val="0"/>
          <w:szCs w:val="23"/>
          <w:lang w:val="zh-TW"/>
        </w:rPr>
        <w:tab/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天下編輯，《發現臺灣》（臺北：天下，</w:t>
      </w:r>
      <w:r w:rsidRPr="00D86C00">
        <w:rPr>
          <w:rFonts w:cs="DFHei-Lt-HKP-BF"/>
          <w:color w:val="000000"/>
          <w:kern w:val="0"/>
          <w:szCs w:val="23"/>
          <w:lang w:val="zh-TW"/>
        </w:rPr>
        <w:t>1994</w:t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）</w:t>
      </w:r>
    </w:p>
    <w:p w14:paraId="29EAA27A" w14:textId="77777777" w:rsidR="00D86C00" w:rsidRPr="00D86C00" w:rsidRDefault="00D86C00" w:rsidP="00D86C00">
      <w:pPr>
        <w:suppressAutoHyphens/>
        <w:autoSpaceDE w:val="0"/>
        <w:autoSpaceDN w:val="0"/>
        <w:adjustRightInd w:val="0"/>
        <w:spacing w:line="340" w:lineRule="exact"/>
        <w:ind w:left="363" w:hanging="363"/>
        <w:jc w:val="both"/>
        <w:textAlignment w:val="center"/>
        <w:rPr>
          <w:rFonts w:cs="DFHei-Lt-HKP-BF"/>
          <w:color w:val="000000"/>
          <w:kern w:val="0"/>
          <w:szCs w:val="23"/>
          <w:lang w:val="zh-TW"/>
        </w:rPr>
      </w:pPr>
      <w:r w:rsidRPr="00D86C00">
        <w:rPr>
          <w:rFonts w:cs="DFHei-Lt-HKP-BF"/>
          <w:color w:val="000000"/>
          <w:kern w:val="0"/>
          <w:szCs w:val="23"/>
          <w:lang w:val="zh-TW"/>
        </w:rPr>
        <w:t xml:space="preserve"> 8.</w:t>
      </w:r>
      <w:r w:rsidRPr="00D86C00">
        <w:rPr>
          <w:rFonts w:cs="DFHei-Lt-HKP-BF"/>
          <w:color w:val="000000"/>
          <w:kern w:val="0"/>
          <w:szCs w:val="23"/>
          <w:lang w:val="zh-TW"/>
        </w:rPr>
        <w:tab/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翁佳音，《荷蘭時代臺灣史的連續性問題》（板橋：稻鄉，</w:t>
      </w:r>
      <w:r w:rsidRPr="00D86C00">
        <w:rPr>
          <w:rFonts w:cs="DFHei-Lt-HKP-BF"/>
          <w:color w:val="000000"/>
          <w:kern w:val="0"/>
          <w:szCs w:val="23"/>
          <w:lang w:val="zh-TW"/>
        </w:rPr>
        <w:t>2008</w:t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）</w:t>
      </w:r>
    </w:p>
    <w:p w14:paraId="2967FCC3" w14:textId="77777777" w:rsidR="00D86C00" w:rsidRPr="00D86C00" w:rsidRDefault="00D86C00" w:rsidP="00D86C00">
      <w:pPr>
        <w:suppressAutoHyphens/>
        <w:autoSpaceDE w:val="0"/>
        <w:autoSpaceDN w:val="0"/>
        <w:adjustRightInd w:val="0"/>
        <w:spacing w:line="340" w:lineRule="exact"/>
        <w:ind w:left="363" w:hanging="363"/>
        <w:jc w:val="both"/>
        <w:textAlignment w:val="center"/>
        <w:rPr>
          <w:rFonts w:cs="DFHei-Lt-HKP-BF"/>
          <w:color w:val="000000"/>
          <w:kern w:val="0"/>
          <w:szCs w:val="23"/>
          <w:lang w:val="zh-TW"/>
        </w:rPr>
      </w:pPr>
      <w:r w:rsidRPr="00D86C00">
        <w:rPr>
          <w:rFonts w:cs="DFHei-Lt-HKP-BF"/>
          <w:color w:val="000000"/>
          <w:kern w:val="0"/>
          <w:szCs w:val="23"/>
          <w:lang w:val="zh-TW"/>
        </w:rPr>
        <w:t xml:space="preserve"> 9.</w:t>
      </w:r>
      <w:r w:rsidRPr="00D86C00">
        <w:rPr>
          <w:rFonts w:cs="DFHei-Lt-HKP-BF"/>
          <w:color w:val="000000"/>
          <w:kern w:val="0"/>
          <w:szCs w:val="23"/>
          <w:lang w:val="zh-TW"/>
        </w:rPr>
        <w:tab/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楊彥杰，《荷據時代臺灣史》（臺北：聯經，</w:t>
      </w:r>
      <w:r w:rsidRPr="00D86C00">
        <w:rPr>
          <w:rFonts w:cs="DFHei-Lt-HKP-BF"/>
          <w:color w:val="000000"/>
          <w:kern w:val="0"/>
          <w:szCs w:val="23"/>
          <w:lang w:val="zh-TW"/>
        </w:rPr>
        <w:t>2000</w:t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）</w:t>
      </w:r>
    </w:p>
    <w:p w14:paraId="15588189" w14:textId="77777777" w:rsidR="00D86C00" w:rsidRPr="00D86C00" w:rsidRDefault="00D86C00" w:rsidP="00D86C00">
      <w:pPr>
        <w:suppressAutoHyphens/>
        <w:autoSpaceDE w:val="0"/>
        <w:autoSpaceDN w:val="0"/>
        <w:adjustRightInd w:val="0"/>
        <w:spacing w:line="340" w:lineRule="exact"/>
        <w:ind w:left="363" w:hanging="363"/>
        <w:jc w:val="both"/>
        <w:textAlignment w:val="center"/>
        <w:rPr>
          <w:rFonts w:cs="DFHei-Lt-HKP-BF"/>
          <w:color w:val="000000"/>
          <w:kern w:val="0"/>
          <w:szCs w:val="23"/>
          <w:lang w:val="zh-TW"/>
        </w:rPr>
      </w:pPr>
      <w:r w:rsidRPr="00D86C00">
        <w:rPr>
          <w:rFonts w:cs="DFHei-Lt-HKP-BF"/>
          <w:color w:val="000000"/>
          <w:w w:val="80"/>
          <w:kern w:val="0"/>
          <w:szCs w:val="23"/>
          <w:lang w:val="zh-TW"/>
        </w:rPr>
        <w:t>10</w:t>
      </w:r>
      <w:r w:rsidRPr="00D86C00">
        <w:rPr>
          <w:rFonts w:cs="DFHei-Lt-HKP-BF"/>
          <w:color w:val="000000"/>
          <w:kern w:val="0"/>
          <w:szCs w:val="23"/>
          <w:lang w:val="zh-TW"/>
        </w:rPr>
        <w:t>.</w:t>
      </w:r>
      <w:r w:rsidRPr="00D86C00">
        <w:rPr>
          <w:rFonts w:cs="DFHei-Lt-HKP-BF"/>
          <w:color w:val="000000"/>
          <w:kern w:val="0"/>
          <w:szCs w:val="23"/>
          <w:lang w:val="zh-TW"/>
        </w:rPr>
        <w:tab/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鄭維中，《荷蘭時代的臺灣社會》（臺北：前衛，</w:t>
      </w:r>
      <w:r w:rsidRPr="00D86C00">
        <w:rPr>
          <w:rFonts w:cs="DFHei-Lt-HKP-BF"/>
          <w:color w:val="000000"/>
          <w:kern w:val="0"/>
          <w:szCs w:val="23"/>
          <w:lang w:val="zh-TW"/>
        </w:rPr>
        <w:t>2004</w:t>
      </w:r>
      <w:r w:rsidRPr="00D86C00">
        <w:rPr>
          <w:rFonts w:cs="DFHei-Lt-HKP-BF" w:hint="eastAsia"/>
          <w:color w:val="000000"/>
          <w:kern w:val="0"/>
          <w:szCs w:val="23"/>
          <w:lang w:val="zh-TW"/>
        </w:rPr>
        <w:t>）</w:t>
      </w:r>
    </w:p>
    <w:p w14:paraId="7F6E1D30" w14:textId="77777777" w:rsidR="00D86C00" w:rsidRPr="00325A69" w:rsidRDefault="00D86C00" w:rsidP="00325A69">
      <w:pPr>
        <w:spacing w:afterLines="50" w:after="180"/>
        <w:jc w:val="center"/>
        <w:rPr>
          <w:rFonts w:hint="eastAsia"/>
          <w:b/>
          <w:sz w:val="28"/>
        </w:rPr>
      </w:pPr>
      <w:r>
        <w:br w:type="page"/>
      </w:r>
      <w:r w:rsidR="00325A69" w:rsidRPr="00325A69">
        <w:rPr>
          <w:rFonts w:hint="eastAsia"/>
          <w:b/>
          <w:sz w:val="28"/>
        </w:rPr>
        <w:lastRenderedPageBreak/>
        <w:t>1</w:t>
      </w:r>
      <w:r w:rsidR="00325A69" w:rsidRPr="00325A69">
        <w:rPr>
          <w:b/>
          <w:sz w:val="28"/>
        </w:rPr>
        <w:t>09</w:t>
      </w:r>
      <w:r w:rsidR="00325A69" w:rsidRPr="00325A69">
        <w:rPr>
          <w:rFonts w:hint="eastAsia"/>
          <w:b/>
          <w:sz w:val="28"/>
        </w:rPr>
        <w:t>學年度第一學期社會科教學</w:t>
      </w:r>
      <w:r w:rsidR="00325A69" w:rsidRPr="00325A69">
        <w:rPr>
          <w:rFonts w:hint="eastAsia"/>
          <w:b/>
          <w:sz w:val="28"/>
        </w:rPr>
        <w:t>-</w:t>
      </w:r>
      <w:r w:rsidR="00325A69" w:rsidRPr="00325A69">
        <w:rPr>
          <w:rFonts w:hint="eastAsia"/>
          <w:b/>
          <w:sz w:val="28"/>
        </w:rPr>
        <w:t>融入海洋教育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4537"/>
        <w:gridCol w:w="511"/>
        <w:gridCol w:w="4094"/>
      </w:tblGrid>
      <w:tr w:rsidR="00D86C00" w14:paraId="219D7C65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65" w:type="dxa"/>
            <w:tcBorders>
              <w:top w:val="single" w:sz="11" w:space="0" w:color="009FB3"/>
              <w:left w:val="single" w:sz="11" w:space="0" w:color="009FB3"/>
              <w:bottom w:val="single" w:sz="4" w:space="0" w:color="FFFFFF"/>
              <w:right w:val="single" w:sz="4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2B206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學習領域</w:t>
            </w:r>
          </w:p>
        </w:tc>
        <w:tc>
          <w:tcPr>
            <w:tcW w:w="4537" w:type="dxa"/>
            <w:tcBorders>
              <w:top w:val="single" w:sz="11" w:space="0" w:color="009FB3"/>
              <w:left w:val="single" w:sz="4" w:space="0" w:color="009FB3"/>
              <w:bottom w:val="single" w:sz="4" w:space="0" w:color="009FB3"/>
              <w:right w:val="single" w:sz="4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4661F" w14:textId="77777777" w:rsidR="00D86C00" w:rsidRDefault="00D86C00" w:rsidP="004730A6">
            <w:pPr>
              <w:pStyle w:val="-7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社會領域</w:t>
            </w:r>
          </w:p>
        </w:tc>
        <w:tc>
          <w:tcPr>
            <w:tcW w:w="511" w:type="dxa"/>
            <w:vMerge w:val="restart"/>
            <w:tcBorders>
              <w:top w:val="single" w:sz="11" w:space="0" w:color="009FB3"/>
              <w:left w:val="single" w:sz="4" w:space="0" w:color="009FB3"/>
              <w:bottom w:val="single" w:sz="3" w:space="0" w:color="000000"/>
              <w:right w:val="single" w:sz="3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E9A37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教</w:t>
            </w:r>
          </w:p>
          <w:p w14:paraId="39CEF9A3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材</w:t>
            </w:r>
          </w:p>
          <w:p w14:paraId="544BAAE5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準</w:t>
            </w:r>
          </w:p>
          <w:p w14:paraId="75E7F45F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備</w:t>
            </w:r>
          </w:p>
          <w:p w14:paraId="5E96D0E7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</w:p>
        </w:tc>
        <w:tc>
          <w:tcPr>
            <w:tcW w:w="4094" w:type="dxa"/>
            <w:vMerge w:val="restart"/>
            <w:tcBorders>
              <w:top w:val="single" w:sz="11" w:space="0" w:color="009FB3"/>
              <w:left w:val="single" w:sz="3" w:space="0" w:color="009FB3"/>
              <w:bottom w:val="single" w:sz="4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91970" w14:textId="77777777" w:rsidR="00D86C00" w:rsidRDefault="00D86C00" w:rsidP="004730A6">
            <w:pPr>
              <w:pStyle w:val="-7"/>
              <w:ind w:left="482" w:hanging="482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(</w:t>
            </w:r>
            <w:r>
              <w:rPr>
                <w:rFonts w:ascii="Times New Roman" w:eastAsia="新細明體" w:hAnsi="Times New Roman" w:hint="eastAsia"/>
              </w:rPr>
              <w:t>一</w:t>
            </w:r>
            <w:r>
              <w:rPr>
                <w:rFonts w:ascii="Times New Roman" w:eastAsia="新細明體" w:hAnsi="Times New Roman"/>
              </w:rPr>
              <w:t>)</w:t>
            </w:r>
            <w:r>
              <w:rPr>
                <w:rFonts w:ascii="Times New Roman" w:eastAsia="新細明體" w:hAnsi="Times New Roman"/>
              </w:rPr>
              <w:tab/>
            </w:r>
            <w:r>
              <w:rPr>
                <w:rFonts w:ascii="Times New Roman" w:eastAsia="新細明體" w:hAnsi="Times New Roman" w:hint="eastAsia"/>
              </w:rPr>
              <w:t>投影片：課文重點綱要，活動的指導步驟，設計討論問題與相關圖文解說</w:t>
            </w:r>
          </w:p>
          <w:p w14:paraId="55B1D0A0" w14:textId="77777777" w:rsidR="00D86C00" w:rsidRDefault="00D86C00" w:rsidP="004730A6">
            <w:pPr>
              <w:pStyle w:val="-7"/>
              <w:ind w:left="482" w:hanging="482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(</w:t>
            </w:r>
            <w:r>
              <w:rPr>
                <w:rFonts w:ascii="Times New Roman" w:eastAsia="新細明體" w:hAnsi="Times New Roman" w:hint="eastAsia"/>
              </w:rPr>
              <w:t>二</w:t>
            </w:r>
            <w:r>
              <w:rPr>
                <w:rFonts w:ascii="Times New Roman" w:eastAsia="新細明體" w:hAnsi="Times New Roman"/>
              </w:rPr>
              <w:t>)</w:t>
            </w:r>
            <w:r>
              <w:rPr>
                <w:rFonts w:ascii="Times New Roman" w:eastAsia="新細明體" w:hAnsi="Times New Roman"/>
              </w:rPr>
              <w:tab/>
            </w:r>
            <w:r>
              <w:rPr>
                <w:rFonts w:ascii="Times New Roman" w:eastAsia="新細明體" w:hAnsi="Times New Roman" w:hint="eastAsia"/>
              </w:rPr>
              <w:t>相關圖表及照片。</w:t>
            </w:r>
          </w:p>
        </w:tc>
      </w:tr>
      <w:tr w:rsidR="00D86C00" w14:paraId="6C96182B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9E23E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單元名稱</w:t>
            </w:r>
          </w:p>
        </w:tc>
        <w:tc>
          <w:tcPr>
            <w:tcW w:w="4537" w:type="dxa"/>
            <w:tcBorders>
              <w:top w:val="single" w:sz="4" w:space="0" w:color="009FB3"/>
              <w:left w:val="single" w:sz="4" w:space="0" w:color="009FB3"/>
              <w:bottom w:val="single" w:sz="4" w:space="0" w:color="009FB3"/>
              <w:right w:val="single" w:sz="4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93D2A" w14:textId="77777777" w:rsidR="00D86C00" w:rsidRDefault="00D86C00" w:rsidP="004730A6">
            <w:pPr>
              <w:pStyle w:val="-7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大航海時代的經濟與文化</w:t>
            </w:r>
          </w:p>
        </w:tc>
        <w:tc>
          <w:tcPr>
            <w:tcW w:w="511" w:type="dxa"/>
            <w:vMerge/>
            <w:tcBorders>
              <w:top w:val="single" w:sz="3" w:space="0" w:color="000000"/>
              <w:left w:val="single" w:sz="4" w:space="0" w:color="009FB3"/>
              <w:bottom w:val="single" w:sz="3" w:space="0" w:color="000000"/>
              <w:right w:val="single" w:sz="3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C4987" w14:textId="77777777" w:rsidR="00D86C00" w:rsidRDefault="00D86C00" w:rsidP="004730A6">
            <w:pPr>
              <w:pStyle w:val="a4"/>
              <w:spacing w:line="240" w:lineRule="auto"/>
              <w:jc w:val="left"/>
              <w:textAlignment w:val="auto"/>
              <w:rPr>
                <w:rFonts w:ascii="Times New Roman" w:eastAsia="新細明體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4094" w:type="dxa"/>
            <w:vMerge/>
            <w:tcBorders>
              <w:top w:val="single" w:sz="4" w:space="0" w:color="009FB3"/>
              <w:left w:val="single" w:sz="3" w:space="0" w:color="009FB3"/>
              <w:bottom w:val="single" w:sz="4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D8EA4" w14:textId="77777777" w:rsidR="00D86C00" w:rsidRDefault="00D86C00" w:rsidP="004730A6">
            <w:pPr>
              <w:pStyle w:val="a4"/>
              <w:spacing w:line="240" w:lineRule="auto"/>
              <w:jc w:val="left"/>
              <w:textAlignment w:val="auto"/>
              <w:rPr>
                <w:rFonts w:ascii="Times New Roman" w:eastAsia="新細明體" w:hAnsi="Times New Roman"/>
                <w:color w:val="auto"/>
                <w:sz w:val="20"/>
                <w:lang w:val="en-US"/>
              </w:rPr>
            </w:pPr>
          </w:p>
        </w:tc>
      </w:tr>
      <w:tr w:rsidR="00D86C00" w14:paraId="666C6859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A2DB8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教學時間</w:t>
            </w:r>
          </w:p>
        </w:tc>
        <w:tc>
          <w:tcPr>
            <w:tcW w:w="4537" w:type="dxa"/>
            <w:tcBorders>
              <w:top w:val="single" w:sz="4" w:space="0" w:color="009FB3"/>
              <w:left w:val="single" w:sz="4" w:space="0" w:color="009FB3"/>
              <w:bottom w:val="single" w:sz="4" w:space="0" w:color="009FB3"/>
              <w:right w:val="single" w:sz="4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8CEAC" w14:textId="77777777" w:rsidR="00D86C00" w:rsidRDefault="00D86C00" w:rsidP="004730A6">
            <w:pPr>
              <w:pStyle w:val="-7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135</w:t>
            </w:r>
            <w:r>
              <w:rPr>
                <w:rFonts w:ascii="Times New Roman" w:eastAsia="新細明體" w:hAnsi="Times New Roman" w:hint="eastAsia"/>
              </w:rPr>
              <w:t>分鐘（</w:t>
            </w:r>
            <w:r>
              <w:rPr>
                <w:rFonts w:ascii="Times New Roman" w:eastAsia="新細明體" w:hAnsi="Times New Roman"/>
              </w:rPr>
              <w:t>3</w:t>
            </w:r>
            <w:r>
              <w:rPr>
                <w:rFonts w:ascii="Times New Roman" w:eastAsia="新細明體" w:hAnsi="Times New Roman" w:hint="eastAsia"/>
              </w:rPr>
              <w:t>節課）</w:t>
            </w:r>
          </w:p>
        </w:tc>
        <w:tc>
          <w:tcPr>
            <w:tcW w:w="511" w:type="dxa"/>
            <w:vMerge/>
            <w:tcBorders>
              <w:top w:val="single" w:sz="3" w:space="0" w:color="000000"/>
              <w:left w:val="single" w:sz="4" w:space="0" w:color="009FB3"/>
              <w:bottom w:val="single" w:sz="3" w:space="0" w:color="000000"/>
              <w:right w:val="single" w:sz="3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D8CBB" w14:textId="77777777" w:rsidR="00D86C00" w:rsidRDefault="00D86C00" w:rsidP="004730A6">
            <w:pPr>
              <w:pStyle w:val="a4"/>
              <w:spacing w:line="240" w:lineRule="auto"/>
              <w:jc w:val="left"/>
              <w:textAlignment w:val="auto"/>
              <w:rPr>
                <w:rFonts w:ascii="Times New Roman" w:eastAsia="新細明體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4094" w:type="dxa"/>
            <w:vMerge/>
            <w:tcBorders>
              <w:top w:val="single" w:sz="4" w:space="0" w:color="009FB3"/>
              <w:left w:val="single" w:sz="3" w:space="0" w:color="009FB3"/>
              <w:bottom w:val="single" w:sz="4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C9927" w14:textId="77777777" w:rsidR="00D86C00" w:rsidRDefault="00D86C00" w:rsidP="004730A6">
            <w:pPr>
              <w:pStyle w:val="a4"/>
              <w:spacing w:line="240" w:lineRule="auto"/>
              <w:jc w:val="left"/>
              <w:textAlignment w:val="auto"/>
              <w:rPr>
                <w:rFonts w:ascii="Times New Roman" w:eastAsia="新細明體" w:hAnsi="Times New Roman"/>
                <w:color w:val="auto"/>
                <w:sz w:val="20"/>
                <w:lang w:val="en-US"/>
              </w:rPr>
            </w:pPr>
          </w:p>
        </w:tc>
      </w:tr>
      <w:tr w:rsidR="00D86C00" w14:paraId="52DD7739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C0FD9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教材來源</w:t>
            </w:r>
          </w:p>
        </w:tc>
        <w:tc>
          <w:tcPr>
            <w:tcW w:w="4537" w:type="dxa"/>
            <w:tcBorders>
              <w:top w:val="single" w:sz="4" w:space="0" w:color="009FB3"/>
              <w:left w:val="single" w:sz="4" w:space="0" w:color="009FB3"/>
              <w:bottom w:val="single" w:sz="4" w:space="0" w:color="009FB3"/>
              <w:right w:val="single" w:sz="4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8D8CA" w14:textId="77777777" w:rsidR="00D86C00" w:rsidRDefault="00D86C00" w:rsidP="004730A6">
            <w:pPr>
              <w:pStyle w:val="-7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七上社會教科書（南一版）</w:t>
            </w:r>
          </w:p>
        </w:tc>
        <w:tc>
          <w:tcPr>
            <w:tcW w:w="511" w:type="dxa"/>
            <w:vMerge/>
            <w:tcBorders>
              <w:top w:val="single" w:sz="3" w:space="0" w:color="000000"/>
              <w:left w:val="single" w:sz="4" w:space="0" w:color="009FB3"/>
              <w:bottom w:val="single" w:sz="4" w:space="0" w:color="009FB3"/>
              <w:right w:val="single" w:sz="3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198DF" w14:textId="77777777" w:rsidR="00D86C00" w:rsidRDefault="00D86C00" w:rsidP="004730A6">
            <w:pPr>
              <w:pStyle w:val="a4"/>
              <w:spacing w:line="240" w:lineRule="auto"/>
              <w:jc w:val="left"/>
              <w:textAlignment w:val="auto"/>
              <w:rPr>
                <w:rFonts w:ascii="Times New Roman" w:eastAsia="新細明體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4094" w:type="dxa"/>
            <w:vMerge/>
            <w:tcBorders>
              <w:top w:val="single" w:sz="4" w:space="0" w:color="009FB3"/>
              <w:left w:val="single" w:sz="3" w:space="0" w:color="009FB3"/>
              <w:bottom w:val="single" w:sz="4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27488" w14:textId="77777777" w:rsidR="00D86C00" w:rsidRDefault="00D86C00" w:rsidP="004730A6">
            <w:pPr>
              <w:pStyle w:val="a4"/>
              <w:spacing w:line="240" w:lineRule="auto"/>
              <w:jc w:val="left"/>
              <w:textAlignment w:val="auto"/>
              <w:rPr>
                <w:rFonts w:ascii="Times New Roman" w:eastAsia="新細明體" w:hAnsi="Times New Roman"/>
                <w:color w:val="auto"/>
                <w:sz w:val="20"/>
                <w:lang w:val="en-US"/>
              </w:rPr>
            </w:pPr>
          </w:p>
        </w:tc>
      </w:tr>
      <w:tr w:rsidR="00D86C00" w14:paraId="08F3628F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39C2D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單</w:t>
            </w:r>
          </w:p>
          <w:p w14:paraId="77FB3559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元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目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標</w:t>
            </w:r>
          </w:p>
        </w:tc>
        <w:tc>
          <w:tcPr>
            <w:tcW w:w="9142" w:type="dxa"/>
            <w:gridSpan w:val="3"/>
            <w:tcBorders>
              <w:top w:val="single" w:sz="4" w:space="0" w:color="009FB3"/>
              <w:left w:val="single" w:sz="4" w:space="0" w:color="009FB3"/>
              <w:bottom w:val="single" w:sz="4" w:space="0" w:color="009FB3"/>
              <w:right w:val="single" w:sz="5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A90B6" w14:textId="77777777" w:rsidR="00D86C00" w:rsidRDefault="00D86C00" w:rsidP="004730A6">
            <w:pPr>
              <w:pStyle w:val="-11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1.</w:t>
            </w:r>
            <w:r>
              <w:rPr>
                <w:rFonts w:ascii="Times New Roman" w:eastAsia="新細明體" w:hAnsi="Times New Roman"/>
              </w:rPr>
              <w:tab/>
            </w:r>
            <w:r>
              <w:rPr>
                <w:rFonts w:ascii="Times New Roman" w:eastAsia="新細明體" w:hAnsi="Times New Roman" w:hint="eastAsia"/>
              </w:rPr>
              <w:t>了解荷蘭人來臺殖民經濟的情形。</w:t>
            </w:r>
          </w:p>
          <w:p w14:paraId="10CEA037" w14:textId="77777777" w:rsidR="00D86C00" w:rsidRDefault="00D86C00" w:rsidP="004730A6">
            <w:pPr>
              <w:pStyle w:val="-11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2.</w:t>
            </w:r>
            <w:r>
              <w:rPr>
                <w:rFonts w:ascii="Times New Roman" w:eastAsia="新細明體" w:hAnsi="Times New Roman"/>
              </w:rPr>
              <w:tab/>
            </w:r>
            <w:r>
              <w:rPr>
                <w:rFonts w:ascii="Times New Roman" w:eastAsia="新細明體" w:hAnsi="Times New Roman" w:hint="eastAsia"/>
              </w:rPr>
              <w:t>知道大航海時期漢人來臺拓墾的情況。</w:t>
            </w:r>
          </w:p>
          <w:p w14:paraId="61E50877" w14:textId="77777777" w:rsidR="00D86C00" w:rsidRDefault="00D86C00" w:rsidP="004730A6">
            <w:pPr>
              <w:pStyle w:val="-11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3.</w:t>
            </w:r>
            <w:r>
              <w:rPr>
                <w:rFonts w:ascii="Times New Roman" w:eastAsia="新細明體" w:hAnsi="Times New Roman"/>
              </w:rPr>
              <w:tab/>
            </w:r>
            <w:r>
              <w:rPr>
                <w:rFonts w:ascii="Times New Roman" w:eastAsia="新細明體" w:hAnsi="Times New Roman" w:hint="eastAsia"/>
              </w:rPr>
              <w:t>認識大航海時代貿易路線與國際貿易體系的情況。</w:t>
            </w:r>
          </w:p>
          <w:p w14:paraId="2A8296B2" w14:textId="77777777" w:rsidR="00D86C00" w:rsidRDefault="00D86C00" w:rsidP="004730A6">
            <w:pPr>
              <w:pStyle w:val="-11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4.</w:t>
            </w:r>
            <w:r>
              <w:rPr>
                <w:rFonts w:ascii="Times New Roman" w:eastAsia="新細明體" w:hAnsi="Times New Roman"/>
              </w:rPr>
              <w:tab/>
            </w:r>
            <w:r>
              <w:rPr>
                <w:rFonts w:ascii="Times New Roman" w:eastAsia="新細明體" w:hAnsi="Times New Roman" w:hint="eastAsia"/>
              </w:rPr>
              <w:t>了解臺灣原住民的傳統信仰與外來宗教的互動與衝擊。</w:t>
            </w:r>
          </w:p>
          <w:p w14:paraId="6EDBFFDB" w14:textId="77777777" w:rsidR="00D86C00" w:rsidRDefault="00D86C00" w:rsidP="004730A6">
            <w:pPr>
              <w:pStyle w:val="-11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5.</w:t>
            </w:r>
            <w:r>
              <w:rPr>
                <w:rFonts w:ascii="Times New Roman" w:eastAsia="新細明體" w:hAnsi="Times New Roman"/>
              </w:rPr>
              <w:tab/>
            </w:r>
            <w:r>
              <w:rPr>
                <w:rFonts w:ascii="Times New Roman" w:eastAsia="新細明體" w:hAnsi="Times New Roman" w:hint="eastAsia"/>
              </w:rPr>
              <w:t>認識漢人的宗教信仰。</w:t>
            </w:r>
          </w:p>
        </w:tc>
      </w:tr>
      <w:tr w:rsidR="00D86C00" w14:paraId="7D5E4CC1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8ADEF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學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習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表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現</w:t>
            </w:r>
          </w:p>
        </w:tc>
        <w:tc>
          <w:tcPr>
            <w:tcW w:w="9142" w:type="dxa"/>
            <w:gridSpan w:val="3"/>
            <w:tcBorders>
              <w:top w:val="single" w:sz="4" w:space="0" w:color="009FB3"/>
              <w:left w:val="single" w:sz="4" w:space="0" w:color="009FB3"/>
              <w:bottom w:val="single" w:sz="4" w:space="0" w:color="009FB3"/>
              <w:right w:val="single" w:sz="5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5AD8C" w14:textId="77777777" w:rsidR="00D86C00" w:rsidRDefault="00D86C00" w:rsidP="004730A6">
            <w:pPr>
              <w:pStyle w:val="-7"/>
              <w:jc w:val="both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歷</w:t>
            </w:r>
            <w:r>
              <w:rPr>
                <w:rFonts w:ascii="Times New Roman" w:eastAsia="新細明體" w:hAnsi="Times New Roman"/>
              </w:rPr>
              <w:t xml:space="preserve"> 1a-IV-2</w:t>
            </w:r>
            <w:r>
              <w:rPr>
                <w:rFonts w:ascii="Times New Roman" w:eastAsia="新細明體" w:hAnsi="Times New Roman" w:hint="eastAsia"/>
              </w:rPr>
              <w:t>描述所習得歷史事件的發展歷程與重要人物的事蹟。</w:t>
            </w:r>
          </w:p>
          <w:p w14:paraId="756FBA49" w14:textId="77777777" w:rsidR="00D86C00" w:rsidRDefault="00D86C00" w:rsidP="004730A6">
            <w:pPr>
              <w:pStyle w:val="-7"/>
              <w:jc w:val="both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歷</w:t>
            </w:r>
            <w:r>
              <w:rPr>
                <w:rFonts w:ascii="Times New Roman" w:eastAsia="新細明體" w:hAnsi="Times New Roman"/>
              </w:rPr>
              <w:t xml:space="preserve"> 1b-IV-1</w:t>
            </w:r>
            <w:r>
              <w:rPr>
                <w:rFonts w:ascii="Times New Roman" w:eastAsia="新細明體" w:hAnsi="Times New Roman" w:hint="eastAsia"/>
              </w:rPr>
              <w:t>運用簡單的歷史資料，解釋重要歷史人物與事件間的關聯。</w:t>
            </w:r>
          </w:p>
          <w:p w14:paraId="5A4A67F9" w14:textId="77777777" w:rsidR="00D86C00" w:rsidRDefault="00D86C00" w:rsidP="004730A6">
            <w:pPr>
              <w:pStyle w:val="-7"/>
              <w:jc w:val="both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社</w:t>
            </w:r>
            <w:r>
              <w:rPr>
                <w:rFonts w:ascii="Times New Roman" w:eastAsia="新細明體" w:hAnsi="Times New Roman"/>
              </w:rPr>
              <w:t xml:space="preserve"> 2b-IV-2</w:t>
            </w:r>
            <w:r>
              <w:rPr>
                <w:rFonts w:ascii="Times New Roman" w:eastAsia="新細明體" w:hAnsi="Times New Roman" w:hint="eastAsia"/>
              </w:rPr>
              <w:t>尊重不同群體文化的差異性，並欣賞其文化之美。</w:t>
            </w:r>
          </w:p>
          <w:p w14:paraId="73839332" w14:textId="77777777" w:rsidR="00D86C00" w:rsidRDefault="00D86C00" w:rsidP="004730A6">
            <w:pPr>
              <w:pStyle w:val="-7"/>
              <w:jc w:val="both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社</w:t>
            </w:r>
            <w:r>
              <w:rPr>
                <w:rFonts w:ascii="Times New Roman" w:eastAsia="新細明體" w:hAnsi="Times New Roman"/>
              </w:rPr>
              <w:t xml:space="preserve"> 2c-IV-1</w:t>
            </w:r>
            <w:r>
              <w:rPr>
                <w:rFonts w:ascii="Times New Roman" w:eastAsia="新細明體" w:hAnsi="Times New Roman" w:hint="eastAsia"/>
              </w:rPr>
              <w:t>從歷史或社會事件中，省思自身或所屬群體的文化淵源、處境及自主性。</w:t>
            </w:r>
          </w:p>
          <w:p w14:paraId="19B2D9E8" w14:textId="77777777" w:rsidR="00D86C00" w:rsidRDefault="00D86C00" w:rsidP="004730A6">
            <w:pPr>
              <w:pStyle w:val="-7"/>
              <w:jc w:val="both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社</w:t>
            </w:r>
            <w:r>
              <w:rPr>
                <w:rFonts w:ascii="Times New Roman" w:eastAsia="新細明體" w:hAnsi="Times New Roman"/>
              </w:rPr>
              <w:t xml:space="preserve"> 3b-IV-3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使用文字、照片、圖表、數據、地圖、言語等多種方式，呈現並解釋探究</w:t>
            </w:r>
            <w:r>
              <w:rPr>
                <w:rFonts w:ascii="Times New Roman" w:eastAsia="新細明體" w:hAnsi="Times New Roman"/>
              </w:rPr>
              <w:br/>
              <w:t xml:space="preserve"> </w:t>
            </w:r>
            <w:r>
              <w:rPr>
                <w:rFonts w:ascii="Times New Roman" w:eastAsia="新細明體" w:hAnsi="Times New Roman" w:hint="eastAsia"/>
              </w:rPr>
              <w:t>結果。</w:t>
            </w:r>
          </w:p>
        </w:tc>
      </w:tr>
      <w:tr w:rsidR="00D86C00" w14:paraId="6486BD69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009FB3"/>
              <w:right w:val="single" w:sz="4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38026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  <w:lang w:val="en-US"/>
              </w:rPr>
            </w:pPr>
            <w:r>
              <w:rPr>
                <w:rFonts w:ascii="Times New Roman" w:eastAsia="新細明體" w:hAnsi="Times New Roman" w:hint="eastAsia"/>
              </w:rPr>
              <w:t>教</w:t>
            </w:r>
            <w:r>
              <w:rPr>
                <w:rFonts w:ascii="Times New Roman" w:eastAsia="新細明體" w:hAnsi="Times New Roman"/>
                <w:lang w:val="en-US"/>
              </w:rPr>
              <w:br/>
            </w:r>
            <w:r>
              <w:rPr>
                <w:rFonts w:ascii="Times New Roman" w:eastAsia="新細明體" w:hAnsi="Times New Roman" w:hint="eastAsia"/>
              </w:rPr>
              <w:t>材</w:t>
            </w:r>
          </w:p>
          <w:p w14:paraId="72480B57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  <w:lang w:val="en-US"/>
              </w:rPr>
            </w:pPr>
            <w:r>
              <w:rPr>
                <w:rFonts w:ascii="Times New Roman" w:eastAsia="新細明體" w:hAnsi="Times New Roman" w:hint="eastAsia"/>
              </w:rPr>
              <w:t>分</w:t>
            </w:r>
          </w:p>
          <w:p w14:paraId="50E80B21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  <w:lang w:val="en-US"/>
              </w:rPr>
            </w:pPr>
            <w:r>
              <w:rPr>
                <w:rFonts w:ascii="Times New Roman" w:eastAsia="新細明體" w:hAnsi="Times New Roman" w:hint="eastAsia"/>
              </w:rPr>
              <w:t>析</w:t>
            </w:r>
          </w:p>
        </w:tc>
        <w:tc>
          <w:tcPr>
            <w:tcW w:w="9142" w:type="dxa"/>
            <w:gridSpan w:val="3"/>
            <w:tcBorders>
              <w:top w:val="single" w:sz="4" w:space="0" w:color="009FB3"/>
              <w:left w:val="single" w:sz="4" w:space="0" w:color="009FB3"/>
              <w:bottom w:val="single" w:sz="4" w:space="0" w:color="009FB3"/>
              <w:right w:val="single" w:sz="5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FDB02" w14:textId="77777777" w:rsidR="00D86C00" w:rsidRDefault="00D86C00" w:rsidP="004730A6">
            <w:pPr>
              <w:pStyle w:val="-11"/>
              <w:ind w:left="0" w:firstLine="0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本單元主要介紹大航海時代臺灣經濟與社會文化的情形，大致上可分為荷蘭人在臺建立殖民系統與漢人來臺拓墾情形、大航海時代國際貿易體系的形成、臺灣原住民與漢人宗教三個部份：</w:t>
            </w:r>
          </w:p>
          <w:p w14:paraId="2281DCC1" w14:textId="77777777" w:rsidR="00D86C00" w:rsidRDefault="00D86C00" w:rsidP="004730A6">
            <w:pPr>
              <w:pStyle w:val="-11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1.</w:t>
            </w:r>
            <w:r>
              <w:rPr>
                <w:rFonts w:ascii="Times New Roman" w:eastAsia="新細明體" w:hAnsi="Times New Roman"/>
              </w:rPr>
              <w:tab/>
            </w:r>
            <w:r>
              <w:rPr>
                <w:rFonts w:ascii="Times New Roman" w:eastAsia="新細明體" w:hAnsi="Times New Roman" w:hint="eastAsia"/>
              </w:rPr>
              <w:t>土地拓墾與漢人來臺：荷蘭人來臺建立殖民系統並引進產物，而漢人也隨著鄭成功來到臺灣拓墾，並實施屯田政策。</w:t>
            </w:r>
          </w:p>
          <w:p w14:paraId="6AFEA9DC" w14:textId="77777777" w:rsidR="00D86C00" w:rsidRDefault="00D86C00" w:rsidP="004730A6">
            <w:pPr>
              <w:pStyle w:val="-11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2.</w:t>
            </w:r>
            <w:r>
              <w:rPr>
                <w:rFonts w:ascii="Times New Roman" w:eastAsia="新細明體" w:hAnsi="Times New Roman"/>
              </w:rPr>
              <w:tab/>
            </w:r>
            <w:r>
              <w:rPr>
                <w:rFonts w:ascii="Times New Roman" w:eastAsia="新細明體" w:hAnsi="Times New Roman" w:hint="eastAsia"/>
              </w:rPr>
              <w:t>臺灣的貿易：大航海時代的貿易路線與貿易交易物品的流通。</w:t>
            </w:r>
          </w:p>
          <w:p w14:paraId="46C73D48" w14:textId="77777777" w:rsidR="00D86C00" w:rsidRDefault="00D86C00" w:rsidP="004730A6">
            <w:pPr>
              <w:pStyle w:val="-11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3.</w:t>
            </w:r>
            <w:r>
              <w:rPr>
                <w:rFonts w:ascii="Times New Roman" w:eastAsia="新細明體" w:hAnsi="Times New Roman"/>
              </w:rPr>
              <w:tab/>
            </w:r>
            <w:r>
              <w:rPr>
                <w:rFonts w:ascii="Times New Roman" w:eastAsia="新細明體" w:hAnsi="Times New Roman" w:hint="eastAsia"/>
              </w:rPr>
              <w:t>各式宗教文化的傳入：臺灣原住民傳統信仰與外來宗教的衝擊，漢人宗教的多元性。</w:t>
            </w:r>
          </w:p>
        </w:tc>
      </w:tr>
    </w:tbl>
    <w:p w14:paraId="201D3F36" w14:textId="77777777" w:rsidR="00D86C00" w:rsidRDefault="00D86C00" w:rsidP="00D86C00">
      <w:pPr>
        <w:rPr>
          <w:rFonts w:hint="eastAsia"/>
        </w:rPr>
      </w:pPr>
    </w:p>
    <w:p w14:paraId="1D0EBAD5" w14:textId="77777777" w:rsidR="00D86C00" w:rsidRDefault="00D86C00" w:rsidP="00D86C00">
      <w:pPr>
        <w:rPr>
          <w:rFonts w:hint="eastAsia"/>
        </w:rPr>
      </w:pPr>
    </w:p>
    <w:p w14:paraId="59224A67" w14:textId="77777777" w:rsidR="00D86C00" w:rsidRDefault="00D86C00" w:rsidP="00D86C00">
      <w:pPr>
        <w:rPr>
          <w:rFonts w:hint="eastAsia"/>
        </w:rPr>
      </w:pPr>
    </w:p>
    <w:p w14:paraId="138D4722" w14:textId="77777777" w:rsidR="00D86C00" w:rsidRDefault="00D86C00" w:rsidP="00D86C00">
      <w:pPr>
        <w:rPr>
          <w:rFonts w:hint="eastAsia"/>
        </w:rPr>
      </w:pPr>
    </w:p>
    <w:p w14:paraId="2DEEA48A" w14:textId="77777777" w:rsidR="00D86C00" w:rsidRDefault="00D86C00" w:rsidP="00D86C00">
      <w:pPr>
        <w:rPr>
          <w:rFonts w:hint="eastAsia"/>
        </w:rPr>
      </w:pPr>
    </w:p>
    <w:p w14:paraId="372B1D06" w14:textId="77777777" w:rsidR="00D86C00" w:rsidRDefault="00D86C00" w:rsidP="00D86C00">
      <w:pPr>
        <w:rPr>
          <w:rFonts w:hint="eastAsia"/>
        </w:rPr>
      </w:pPr>
    </w:p>
    <w:p w14:paraId="0C052F52" w14:textId="77777777" w:rsidR="00D86C00" w:rsidRDefault="00D86C00" w:rsidP="00D86C00">
      <w:pPr>
        <w:rPr>
          <w:rFonts w:hint="eastAsia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6024"/>
        <w:gridCol w:w="751"/>
        <w:gridCol w:w="2470"/>
      </w:tblGrid>
      <w:tr w:rsidR="00D86C00" w14:paraId="4542A41C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11" w:space="0" w:color="009FB3"/>
              <w:left w:val="single" w:sz="11" w:space="0" w:color="009FB3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522D9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lastRenderedPageBreak/>
              <w:t>單元主題</w:t>
            </w:r>
          </w:p>
        </w:tc>
        <w:tc>
          <w:tcPr>
            <w:tcW w:w="6024" w:type="dxa"/>
            <w:tcBorders>
              <w:top w:val="single" w:sz="11" w:space="0" w:color="009FB3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6B24E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教　　學　　流　　程</w:t>
            </w:r>
          </w:p>
        </w:tc>
        <w:tc>
          <w:tcPr>
            <w:tcW w:w="751" w:type="dxa"/>
            <w:tcBorders>
              <w:top w:val="single" w:sz="11" w:space="0" w:color="009FB3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31B26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時間</w:t>
            </w:r>
          </w:p>
        </w:tc>
        <w:tc>
          <w:tcPr>
            <w:tcW w:w="2470" w:type="dxa"/>
            <w:tcBorders>
              <w:top w:val="single" w:sz="11" w:space="0" w:color="009FB3"/>
              <w:left w:val="single" w:sz="4" w:space="0" w:color="FFFFFF"/>
              <w:bottom w:val="single" w:sz="4" w:space="0" w:color="FFFFFF"/>
              <w:right w:val="single" w:sz="11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55F37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評　　量</w:t>
            </w:r>
          </w:p>
        </w:tc>
      </w:tr>
      <w:tr w:rsidR="00D86C00" w14:paraId="1ACF107B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289EABED" w14:textId="77777777" w:rsidR="00D86C00" w:rsidRDefault="00D86C00" w:rsidP="004730A6">
            <w:pPr>
              <w:pStyle w:val="p"/>
              <w:ind w:left="113" w:right="113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  <w:eastAsianLayout w:id="2006173696" w:vert="1" w:vertCompress="1"/>
              </w:rPr>
              <w:t>3-1</w:t>
            </w:r>
            <w:r>
              <w:rPr>
                <w:rFonts w:ascii="Times New Roman" w:eastAsia="新細明體" w:hAnsi="Times New Roman" w:hint="eastAsia"/>
              </w:rPr>
              <w:t>土地拓墾與漢人來臺</w:t>
            </w:r>
          </w:p>
        </w:tc>
        <w:tc>
          <w:tcPr>
            <w:tcW w:w="6024" w:type="dxa"/>
            <w:tcBorders>
              <w:top w:val="single" w:sz="4" w:space="0" w:color="FFFFFF"/>
              <w:left w:val="single" w:sz="4" w:space="0" w:color="FFFFFF"/>
              <w:bottom w:val="single" w:sz="6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67032" w14:textId="77777777" w:rsidR="00D86C00" w:rsidRDefault="00D86C00" w:rsidP="004730A6">
            <w:pPr>
              <w:pStyle w:val="a3"/>
            </w:pPr>
            <w:r>
              <w:rPr>
                <w:rFonts w:hint="eastAsia"/>
              </w:rPr>
              <w:t>◎</w:t>
            </w:r>
            <w:r>
              <w:t xml:space="preserve"> </w:t>
            </w:r>
            <w:r>
              <w:rPr>
                <w:rFonts w:hint="eastAsia"/>
              </w:rPr>
              <w:t>引起動機</w:t>
            </w:r>
          </w:p>
          <w:p w14:paraId="457B2AD8" w14:textId="77777777" w:rsidR="00D86C00" w:rsidRDefault="00D86C00" w:rsidP="004730A6">
            <w:pPr>
              <w:pStyle w:val="a3"/>
              <w:ind w:left="298" w:hanging="298"/>
            </w:pPr>
            <w:r>
              <w:t>1.</w:t>
            </w:r>
            <w:r>
              <w:tab/>
            </w:r>
            <w:r>
              <w:rPr>
                <w:rFonts w:hint="eastAsia"/>
              </w:rPr>
              <w:t>提問：詢問學生有吃過「荷蘭豆」這種食物嗎？為什麼這種食物被稱為「荷蘭豆」呢？</w:t>
            </w:r>
          </w:p>
          <w:p w14:paraId="212783E7" w14:textId="77777777" w:rsidR="00D86C00" w:rsidRDefault="00D86C00" w:rsidP="004730A6">
            <w:pPr>
              <w:pStyle w:val="a3"/>
              <w:ind w:left="298" w:hanging="298"/>
            </w:pPr>
            <w:r>
              <w:t>2.</w:t>
            </w:r>
            <w:r>
              <w:tab/>
            </w:r>
            <w:r>
              <w:rPr>
                <w:rFonts w:hint="eastAsia"/>
              </w:rPr>
              <w:t>說明：荷蘭豆又稱為荷仁豆與剪豆，其實荷蘭豆並非原產於荷蘭，之所以被稱為荷蘭豆，是因為荷蘭人把這種作物帶到臺灣地區。由此可知，荷蘭人來到臺灣後，也帶了不少外來物到臺灣，對臺灣造成深遠的影響。</w:t>
            </w:r>
          </w:p>
          <w:p w14:paraId="03FBE9D2" w14:textId="77777777" w:rsidR="00D86C00" w:rsidRDefault="00D86C00" w:rsidP="004730A6">
            <w:pPr>
              <w:pStyle w:val="a3"/>
            </w:pPr>
            <w:r>
              <w:rPr>
                <w:rFonts w:hint="eastAsia"/>
              </w:rPr>
              <w:t>◎</w:t>
            </w:r>
            <w:r>
              <w:t xml:space="preserve"> </w:t>
            </w:r>
            <w:r>
              <w:rPr>
                <w:rFonts w:hint="eastAsia"/>
              </w:rPr>
              <w:t>教學示例</w:t>
            </w:r>
          </w:p>
          <w:p w14:paraId="7245D9E7" w14:textId="77777777" w:rsidR="00D86C00" w:rsidRDefault="00D86C00" w:rsidP="004730A6">
            <w:pPr>
              <w:pStyle w:val="a3"/>
              <w:ind w:left="298" w:hanging="298"/>
            </w:pPr>
            <w:r>
              <w:t>1.</w:t>
            </w:r>
            <w:r>
              <w:tab/>
            </w:r>
            <w:r>
              <w:rPr>
                <w:rFonts w:hint="eastAsia"/>
              </w:rPr>
              <w:t>說明</w:t>
            </w:r>
          </w:p>
          <w:p w14:paraId="7CC57118" w14:textId="77777777" w:rsidR="00D86C00" w:rsidRDefault="00D86C00" w:rsidP="004730A6">
            <w:pPr>
              <w:pStyle w:val="a3"/>
              <w:ind w:left="482" w:hanging="361"/>
            </w:pPr>
            <w:r>
              <w:rPr>
                <w:rFonts w:hint="eastAsia"/>
              </w:rPr>
              <w:t>(1)</w:t>
            </w:r>
            <w:r>
              <w:tab/>
            </w:r>
            <w:r>
              <w:rPr>
                <w:rFonts w:hint="eastAsia"/>
              </w:rPr>
              <w:t>荷蘭人採取殖民經濟的方式統治臺灣，由於臺灣氣候適合種植蔗糖，因此荷蘭人便以種植與生產蔗糖為重心，從中國東南沿海招募漢人來臺開墾，漢人來臺向東印度公司承租土地並繳稅，收成的甘蔗由公司收購，加工後全數外銷。</w:t>
            </w:r>
          </w:p>
          <w:p w14:paraId="3D90A16D" w14:textId="77777777" w:rsidR="00D86C00" w:rsidRDefault="00D86C00" w:rsidP="004730A6">
            <w:pPr>
              <w:pStyle w:val="a3"/>
              <w:ind w:left="482" w:hanging="361"/>
            </w:pPr>
            <w:r>
              <w:rPr>
                <w:rFonts w:hint="eastAsia"/>
              </w:rPr>
              <w:t>(2)</w:t>
            </w:r>
            <w:r>
              <w:tab/>
            </w:r>
            <w:r>
              <w:rPr>
                <w:rFonts w:hint="eastAsia"/>
              </w:rPr>
              <w:t>為了增加農業產量，荷蘭人也從東南亞引進黃牛與修築水圳，並引進番茄、釋迦、荷蘭豆等新品種作物。</w:t>
            </w:r>
          </w:p>
          <w:p w14:paraId="708DA83D" w14:textId="77777777" w:rsidR="00D86C00" w:rsidRDefault="00D86C00" w:rsidP="004730A6">
            <w:pPr>
              <w:pStyle w:val="a3"/>
              <w:ind w:left="482" w:hanging="361"/>
            </w:pPr>
            <w:r>
              <w:rPr>
                <w:rFonts w:hint="eastAsia"/>
              </w:rPr>
              <w:t>(3)</w:t>
            </w:r>
            <w:r>
              <w:tab/>
            </w:r>
            <w:r>
              <w:rPr>
                <w:rFonts w:hint="eastAsia"/>
              </w:rPr>
              <w:t>鄭氏政權來臺以後為了解決軍糧不足的問題，於是採取寓兵於農的政策，派遣軍隊到各地屯墾，目前臺灣有許多地名與鄭氏軍屯有關。</w:t>
            </w:r>
          </w:p>
          <w:p w14:paraId="057C1D9B" w14:textId="77777777" w:rsidR="00D86C00" w:rsidRDefault="00D86C00" w:rsidP="004730A6">
            <w:pPr>
              <w:pStyle w:val="a3"/>
              <w:ind w:left="298" w:hanging="298"/>
            </w:pPr>
            <w:r>
              <w:t>2.</w:t>
            </w:r>
            <w:r>
              <w:tab/>
            </w:r>
            <w:r>
              <w:rPr>
                <w:rFonts w:hint="eastAsia"/>
              </w:rPr>
              <w:t>講述與讀圖</w:t>
            </w:r>
          </w:p>
          <w:p w14:paraId="05887717" w14:textId="77777777" w:rsidR="00D86C00" w:rsidRDefault="00D86C00" w:rsidP="004730A6">
            <w:pPr>
              <w:pStyle w:val="a3"/>
              <w:ind w:left="482" w:hanging="361"/>
            </w:pPr>
            <w:r>
              <w:rPr>
                <w:rFonts w:hint="eastAsia"/>
              </w:rPr>
              <w:t>(1)</w:t>
            </w:r>
            <w:r>
              <w:tab/>
            </w:r>
            <w:r>
              <w:rPr>
                <w:rFonts w:hint="eastAsia"/>
              </w:rPr>
              <w:t>引導學生看圖</w:t>
            </w:r>
            <w:r>
              <w:t>2-3-1</w:t>
            </w:r>
            <w:r>
              <w:rPr>
                <w:rFonts w:hint="eastAsia"/>
              </w:rPr>
              <w:t>糖是臺灣最早的製糖工廠，是由壓榨甘蔗的棚屋與煮糖的熬糖屋構成。</w:t>
            </w:r>
          </w:p>
          <w:p w14:paraId="5F4D4E2C" w14:textId="77777777" w:rsidR="00D86C00" w:rsidRDefault="00D86C00" w:rsidP="004730A6">
            <w:pPr>
              <w:pStyle w:val="a3"/>
              <w:ind w:left="482" w:hanging="361"/>
            </w:pPr>
            <w:r>
              <w:rPr>
                <w:rFonts w:hint="eastAsia"/>
              </w:rPr>
              <w:t>(2)</w:t>
            </w:r>
            <w:r>
              <w:tab/>
            </w:r>
            <w:r>
              <w:rPr>
                <w:rFonts w:hint="eastAsia"/>
              </w:rPr>
              <w:t>引導學生看圖</w:t>
            </w:r>
            <w:r>
              <w:t>2-3-2</w:t>
            </w:r>
            <w:r>
              <w:rPr>
                <w:rFonts w:hint="eastAsia"/>
              </w:rPr>
              <w:t>林鳳營車站，林鳳是鄭成功的部將，奉命率兵到曾文溪北方屯田，在今日臺灣六甲區一帶建立聚落，後人以他的名字做為此地名。</w:t>
            </w:r>
          </w:p>
          <w:p w14:paraId="33BCDD41" w14:textId="77777777" w:rsidR="00D86C00" w:rsidRDefault="00D86C00" w:rsidP="004730A6">
            <w:pPr>
              <w:pStyle w:val="a3"/>
              <w:ind w:left="482" w:hanging="361"/>
            </w:pPr>
            <w:r>
              <w:rPr>
                <w:rFonts w:hint="eastAsia"/>
              </w:rPr>
              <w:t>(3)</w:t>
            </w:r>
            <w:r>
              <w:tab/>
            </w:r>
            <w:r>
              <w:rPr>
                <w:rFonts w:hint="eastAsia"/>
              </w:rPr>
              <w:t>引導學生看圖</w:t>
            </w:r>
            <w:r>
              <w:t>2-3-3</w:t>
            </w:r>
            <w:r>
              <w:rPr>
                <w:rFonts w:hint="eastAsia"/>
              </w:rPr>
              <w:t>鄭成功時期軍屯與地名，今日臺灣以鎮、營命名的地名，多少與鄭氏政權時期的軍屯有關。</w:t>
            </w:r>
          </w:p>
          <w:p w14:paraId="6F80D656" w14:textId="77777777" w:rsidR="00D86C00" w:rsidRDefault="00D86C00" w:rsidP="004730A6">
            <w:pPr>
              <w:pStyle w:val="a3"/>
            </w:pPr>
            <w:r>
              <w:rPr>
                <w:rFonts w:hint="eastAsia"/>
              </w:rPr>
              <w:t>◎</w:t>
            </w:r>
            <w:r>
              <w:t xml:space="preserve"> </w:t>
            </w:r>
            <w:r>
              <w:rPr>
                <w:rFonts w:hint="eastAsia"/>
              </w:rPr>
              <w:t>教學注意事項</w:t>
            </w:r>
          </w:p>
          <w:p w14:paraId="3CAB8546" w14:textId="77777777" w:rsidR="00D86C00" w:rsidRDefault="00D86C00" w:rsidP="004730A6">
            <w:pPr>
              <w:pStyle w:val="a3"/>
              <w:ind w:left="298" w:hanging="298"/>
            </w:pPr>
            <w:r>
              <w:tab/>
            </w:r>
            <w:r>
              <w:rPr>
                <w:rFonts w:hint="eastAsia"/>
              </w:rPr>
              <w:t>此單元延續舊課本的概念，建議可從學生的生活經驗，如番茄、釋迦、荷蘭豆等作物切入，引起學生的學習動機。</w:t>
            </w:r>
          </w:p>
        </w:tc>
        <w:tc>
          <w:tcPr>
            <w:tcW w:w="751" w:type="dxa"/>
            <w:tcBorders>
              <w:top w:val="single" w:sz="4" w:space="0" w:color="FFFFFF"/>
              <w:left w:val="single" w:sz="4" w:space="0" w:color="009199"/>
              <w:bottom w:val="single" w:sz="6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494CA" w14:textId="77777777" w:rsidR="00D86C00" w:rsidRDefault="00D86C00" w:rsidP="004730A6">
            <w:pPr>
              <w:pStyle w:val="a3"/>
              <w:jc w:val="center"/>
            </w:pPr>
            <w:r>
              <w:t>45'</w:t>
            </w:r>
          </w:p>
        </w:tc>
        <w:tc>
          <w:tcPr>
            <w:tcW w:w="2470" w:type="dxa"/>
            <w:tcBorders>
              <w:top w:val="single" w:sz="4" w:space="0" w:color="FFFFFF"/>
              <w:left w:val="single" w:sz="4" w:space="0" w:color="009199"/>
              <w:bottom w:val="single" w:sz="6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CD25C" w14:textId="77777777" w:rsidR="00D86C00" w:rsidRDefault="00D86C00" w:rsidP="004730A6">
            <w:pPr>
              <w:pStyle w:val="-11"/>
              <w:ind w:left="0" w:firstLine="0"/>
              <w:jc w:val="left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知道荷蘭人來臺建立政權的情形。知道大航海時期漢人來臺拓墾的情況。</w:t>
            </w:r>
          </w:p>
        </w:tc>
      </w:tr>
    </w:tbl>
    <w:p w14:paraId="14B7F83B" w14:textId="77777777" w:rsidR="00D86C00" w:rsidRDefault="00D86C00" w:rsidP="00D86C00">
      <w:pPr>
        <w:rPr>
          <w:rFonts w:hint="eastAsia"/>
        </w:rPr>
      </w:pPr>
    </w:p>
    <w:p w14:paraId="70BAB617" w14:textId="77777777" w:rsidR="00D86C00" w:rsidRDefault="00D86C00" w:rsidP="00D86C00">
      <w:pPr>
        <w:rPr>
          <w:rFonts w:hint="eastAsia"/>
        </w:rPr>
      </w:pPr>
    </w:p>
    <w:p w14:paraId="45E87535" w14:textId="77777777" w:rsidR="00D86C00" w:rsidRDefault="00D86C00" w:rsidP="00D86C00">
      <w:pPr>
        <w:rPr>
          <w:rFonts w:hint="eastAsia"/>
        </w:rPr>
      </w:pPr>
    </w:p>
    <w:p w14:paraId="01E55EFB" w14:textId="77777777" w:rsidR="00D86C00" w:rsidRDefault="00D86C00" w:rsidP="00D86C00">
      <w:pPr>
        <w:rPr>
          <w:rFonts w:hint="eastAsia"/>
        </w:rPr>
      </w:pPr>
    </w:p>
    <w:p w14:paraId="577965CD" w14:textId="77777777" w:rsidR="00D86C00" w:rsidRDefault="00D86C00" w:rsidP="00D86C00">
      <w:pPr>
        <w:rPr>
          <w:rFonts w:hint="eastAsia"/>
        </w:rPr>
      </w:pPr>
    </w:p>
    <w:p w14:paraId="6743402A" w14:textId="77777777" w:rsidR="00D86C00" w:rsidRDefault="00D86C00" w:rsidP="00D86C00">
      <w:pPr>
        <w:rPr>
          <w:rFonts w:hint="eastAsia"/>
        </w:rPr>
      </w:pPr>
    </w:p>
    <w:p w14:paraId="1A01822C" w14:textId="77777777" w:rsidR="00D86C00" w:rsidRDefault="00D86C00" w:rsidP="00D86C00">
      <w:pPr>
        <w:rPr>
          <w:rFonts w:hint="eastAsia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6024"/>
        <w:gridCol w:w="751"/>
        <w:gridCol w:w="2470"/>
      </w:tblGrid>
      <w:tr w:rsidR="00D86C00" w14:paraId="41E050EC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B8F93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lastRenderedPageBreak/>
              <w:t>單元主題</w:t>
            </w:r>
          </w:p>
        </w:tc>
        <w:tc>
          <w:tcPr>
            <w:tcW w:w="6024" w:type="dxa"/>
            <w:tcBorders>
              <w:top w:val="single" w:sz="4" w:space="0" w:color="009FB3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FE014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教　學　流　程</w:t>
            </w:r>
          </w:p>
        </w:tc>
        <w:tc>
          <w:tcPr>
            <w:tcW w:w="751" w:type="dxa"/>
            <w:tcBorders>
              <w:top w:val="single" w:sz="4" w:space="0" w:color="009FB3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44BC2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時間</w:t>
            </w:r>
          </w:p>
        </w:tc>
        <w:tc>
          <w:tcPr>
            <w:tcW w:w="2470" w:type="dxa"/>
            <w:tcBorders>
              <w:top w:val="single" w:sz="4" w:space="0" w:color="009FB3"/>
              <w:left w:val="single" w:sz="4" w:space="0" w:color="FFFFFF"/>
              <w:bottom w:val="single" w:sz="4" w:space="0" w:color="FFFFFF"/>
              <w:right w:val="single" w:sz="11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B5246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評量</w:t>
            </w:r>
          </w:p>
        </w:tc>
      </w:tr>
      <w:tr w:rsidR="00D86C00" w14:paraId="79B77550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11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D5390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3-2</w:t>
            </w:r>
            <w:r>
              <w:rPr>
                <w:rFonts w:ascii="Times New Roman" w:eastAsia="新細明體" w:hAnsi="Times New Roman" w:hint="eastAsia"/>
              </w:rPr>
              <w:t>臺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灣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的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貿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易</w:t>
            </w:r>
          </w:p>
        </w:tc>
        <w:tc>
          <w:tcPr>
            <w:tcW w:w="6024" w:type="dxa"/>
            <w:tcBorders>
              <w:top w:val="single" w:sz="4" w:space="0" w:color="FFFFFF"/>
              <w:left w:val="single" w:sz="4" w:space="0" w:color="FFFFFF"/>
              <w:bottom w:val="single" w:sz="4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B8F62" w14:textId="77777777" w:rsidR="00D86C00" w:rsidRDefault="00D86C00" w:rsidP="004730A6">
            <w:pPr>
              <w:pStyle w:val="a3"/>
            </w:pPr>
            <w:r>
              <w:rPr>
                <w:rFonts w:hint="eastAsia"/>
              </w:rPr>
              <w:t>◎</w:t>
            </w:r>
            <w:r>
              <w:t xml:space="preserve"> </w:t>
            </w:r>
            <w:r>
              <w:rPr>
                <w:rFonts w:hint="eastAsia"/>
              </w:rPr>
              <w:t>引起動機</w:t>
            </w:r>
          </w:p>
          <w:p w14:paraId="014874CD" w14:textId="77777777" w:rsidR="00D86C00" w:rsidRDefault="00D86C00" w:rsidP="004730A6">
            <w:pPr>
              <w:pStyle w:val="-14"/>
              <w:ind w:left="298" w:hanging="298"/>
              <w:jc w:val="left"/>
              <w:rPr>
                <w:rFonts w:ascii="Times New Roman" w:eastAsia="新細明體"/>
              </w:rPr>
            </w:pPr>
            <w:r>
              <w:rPr>
                <w:rFonts w:ascii="Times New Roman" w:eastAsia="新細明體"/>
              </w:rPr>
              <w:t>1.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  <w:spacing w:val="7"/>
              </w:rPr>
              <w:t>觀賞新聞：〈跟你想的不一樣！臺灣、北韓貿易頻</w:t>
            </w:r>
            <w:r>
              <w:rPr>
                <w:rFonts w:ascii="Times New Roman" w:eastAsia="新細明體" w:hint="eastAsia"/>
              </w:rPr>
              <w:t>繁〉</w:t>
            </w:r>
            <w:r>
              <w:rPr>
                <w:rFonts w:ascii="Times New Roman" w:eastAsia="新細明體"/>
                <w:spacing w:val="5"/>
              </w:rPr>
              <w:t>(https://www.youtube.com/watch?v=siaG3IvJo9U)</w:t>
            </w:r>
          </w:p>
          <w:p w14:paraId="53B599EA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/>
              </w:rPr>
              <w:tab/>
              <w:t>(1'45")</w:t>
            </w:r>
            <w:r>
              <w:rPr>
                <w:rFonts w:ascii="Times New Roman" w:eastAsia="新細明體" w:hint="eastAsia"/>
              </w:rPr>
              <w:t>讓學生觀賞上面這則一分多鐘的新聞，引起學生的好奇，接著再提問學生在歷史上，臺灣又曾經跟那些地區有密切的貿易往來呢？臺灣又有哪些特產出口？</w:t>
            </w:r>
          </w:p>
          <w:p w14:paraId="78DE7DBF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/>
              </w:rPr>
              <w:t>2.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說明：因本單元介紹大航海時代，故向學生說明臺灣在大航海時代是漢人、日本人與原住民的交易場所，後來荷蘭人也來到臺灣，並將臺灣打造成一個貿易基地。</w:t>
            </w:r>
          </w:p>
          <w:p w14:paraId="0A8B0898" w14:textId="77777777" w:rsidR="00D86C00" w:rsidRDefault="00D86C00" w:rsidP="004730A6">
            <w:pPr>
              <w:pStyle w:val="a3"/>
            </w:pPr>
            <w:r>
              <w:rPr>
                <w:rFonts w:hint="eastAsia"/>
              </w:rPr>
              <w:t>◎</w:t>
            </w:r>
            <w:r>
              <w:t xml:space="preserve"> </w:t>
            </w:r>
            <w:r>
              <w:rPr>
                <w:rFonts w:hint="eastAsia"/>
              </w:rPr>
              <w:t>教學示例</w:t>
            </w:r>
          </w:p>
          <w:p w14:paraId="12D55A9B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/>
              </w:rPr>
              <w:t>1.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講述</w:t>
            </w:r>
          </w:p>
          <w:p w14:paraId="1E01A64E" w14:textId="77777777" w:rsidR="00D86C00" w:rsidRDefault="00D86C00" w:rsidP="004730A6">
            <w:pPr>
              <w:pStyle w:val="-14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(1)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大航海時代臺灣貿易多採以物易物的方式進行，漢人與日本人用民生用品與原住民交換鹿肉與鹿皮。</w:t>
            </w:r>
          </w:p>
          <w:p w14:paraId="4055C871" w14:textId="77777777" w:rsidR="00D86C00" w:rsidRDefault="00D86C00" w:rsidP="004730A6">
            <w:pPr>
              <w:pStyle w:val="-14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(2)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鄭氏政權時期，清廷為了封鎖鄭氏勢力，因此實施海禁政策，於是鄭氏為了突破封鎖，與中國進行走私貿易，並積極與日本及東南亞貿易，也與英國商人簽約貿易。</w:t>
            </w:r>
          </w:p>
          <w:p w14:paraId="35F7632E" w14:textId="77777777" w:rsidR="00D86C00" w:rsidRDefault="00D86C00" w:rsidP="004730A6">
            <w:pPr>
              <w:pStyle w:val="-14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(3)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荷蘭與鄭氏政權時期，臺灣大多是出口蔗糖、鹿皮等貨品。</w:t>
            </w:r>
          </w:p>
          <w:p w14:paraId="6EA4A42A" w14:textId="77777777" w:rsidR="00D86C00" w:rsidRDefault="00D86C00" w:rsidP="004730A6">
            <w:pPr>
              <w:pStyle w:val="-14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(4)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因為統治目的不同，因此荷蘭統治與鄭氏政權時期的內容也有所不同，荷蘭統治時進口香料及白銀，鄭氏時期則是進口軍用物資及民生用品。</w:t>
            </w:r>
          </w:p>
          <w:p w14:paraId="3D3AD1E6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/>
              </w:rPr>
              <w:t>2.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講述與識圖</w:t>
            </w:r>
          </w:p>
          <w:p w14:paraId="14933B1A" w14:textId="77777777" w:rsidR="00D86C00" w:rsidRDefault="00D86C00" w:rsidP="004730A6">
            <w:pPr>
              <w:pStyle w:val="-14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(1)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引導學生看圖</w:t>
            </w:r>
            <w:r>
              <w:rPr>
                <w:rFonts w:ascii="Times New Roman" w:eastAsia="新細明體"/>
              </w:rPr>
              <w:t>2-3-5</w:t>
            </w:r>
            <w:r>
              <w:rPr>
                <w:rFonts w:ascii="Times New Roman" w:eastAsia="新細明體" w:hint="eastAsia"/>
              </w:rPr>
              <w:t>，日本實施鎖國政策時，僅開放荷蘭人在長崎出島貿易，這也是當時日本唯一對外的開放窗口。</w:t>
            </w:r>
          </w:p>
          <w:p w14:paraId="6F4F000D" w14:textId="77777777" w:rsidR="00D86C00" w:rsidRDefault="00D86C00" w:rsidP="004730A6">
            <w:pPr>
              <w:pStyle w:val="-14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(2)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引導學生看圖</w:t>
            </w:r>
            <w:r>
              <w:rPr>
                <w:rFonts w:ascii="Times New Roman" w:eastAsia="新細明體"/>
              </w:rPr>
              <w:t>2-3-6</w:t>
            </w:r>
            <w:r>
              <w:rPr>
                <w:rFonts w:ascii="Times New Roman" w:eastAsia="新細明體" w:hint="eastAsia"/>
              </w:rPr>
              <w:t>，讓學生理解臺灣當時對日本、中國與東南亞等地的進出口貨品。</w:t>
            </w:r>
          </w:p>
          <w:p w14:paraId="44C1E7FC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/>
              </w:rPr>
              <w:t>3.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作業：引導學生看「快測驗」，並運用大十字的方式讓學生回答</w:t>
            </w:r>
          </w:p>
          <w:p w14:paraId="5DED92B9" w14:textId="77777777" w:rsidR="00D86C00" w:rsidRDefault="00D86C00" w:rsidP="004730A6">
            <w:pPr>
              <w:pStyle w:val="-14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(1)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白銀與香料分別進口自何處？</w:t>
            </w:r>
          </w:p>
          <w:p w14:paraId="7E22BDC9" w14:textId="77777777" w:rsidR="00D86C00" w:rsidRDefault="00D86C00" w:rsidP="004730A6">
            <w:pPr>
              <w:pStyle w:val="-14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(2)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荷蘭東印度公司進口香料與白銀、鄭氏進口軍用物資與民生用品，這些進口商品與他們統治臺灣的目的有何關係？</w:t>
            </w:r>
          </w:p>
        </w:tc>
        <w:tc>
          <w:tcPr>
            <w:tcW w:w="751" w:type="dxa"/>
            <w:tcBorders>
              <w:top w:val="single" w:sz="4" w:space="0" w:color="FFFFFF"/>
              <w:left w:val="single" w:sz="4" w:space="0" w:color="009199"/>
              <w:bottom w:val="single" w:sz="4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7CE85" w14:textId="77777777" w:rsidR="00D86C00" w:rsidRDefault="00D86C00" w:rsidP="004730A6">
            <w:pPr>
              <w:pStyle w:val="-7"/>
              <w:jc w:val="center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45'</w:t>
            </w:r>
          </w:p>
        </w:tc>
        <w:tc>
          <w:tcPr>
            <w:tcW w:w="2470" w:type="dxa"/>
            <w:tcBorders>
              <w:top w:val="single" w:sz="4" w:space="0" w:color="FFFFFF"/>
              <w:left w:val="single" w:sz="4" w:space="0" w:color="009199"/>
              <w:bottom w:val="single" w:sz="4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A7998" w14:textId="77777777" w:rsidR="00D86C00" w:rsidRDefault="00D86C00" w:rsidP="004730A6">
            <w:pPr>
              <w:pStyle w:val="-7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認識大航海時代貿易路線與國際貿易體系的情況。</w:t>
            </w:r>
          </w:p>
        </w:tc>
      </w:tr>
    </w:tbl>
    <w:p w14:paraId="0E1C67A4" w14:textId="77777777" w:rsidR="00D86C00" w:rsidRDefault="00D86C00" w:rsidP="00D86C00">
      <w:pPr>
        <w:rPr>
          <w:rFonts w:hint="eastAsia"/>
        </w:rPr>
      </w:pPr>
    </w:p>
    <w:p w14:paraId="72C0AF81" w14:textId="77777777" w:rsidR="00D86C00" w:rsidRDefault="00D86C00" w:rsidP="00D86C00">
      <w:pPr>
        <w:rPr>
          <w:rFonts w:hint="eastAsia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6024"/>
        <w:gridCol w:w="751"/>
        <w:gridCol w:w="2470"/>
      </w:tblGrid>
      <w:tr w:rsidR="00D86C00" w14:paraId="079C232C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11" w:space="0" w:color="FFFFFF"/>
              <w:left w:val="single" w:sz="11" w:space="0" w:color="009FB3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9D927" w14:textId="77777777" w:rsidR="00D86C00" w:rsidRDefault="00D86C00" w:rsidP="004730A6">
            <w:pPr>
              <w:pStyle w:val="a4"/>
              <w:spacing w:line="240" w:lineRule="auto"/>
              <w:jc w:val="left"/>
              <w:textAlignment w:val="auto"/>
              <w:rPr>
                <w:rFonts w:ascii="Times New Roman" w:eastAsia="新細明體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6024" w:type="dxa"/>
            <w:tcBorders>
              <w:top w:val="single" w:sz="4" w:space="0" w:color="009FB3"/>
              <w:left w:val="single" w:sz="4" w:space="0" w:color="FFFFFF"/>
              <w:bottom w:val="single" w:sz="4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C9F96" w14:textId="77777777" w:rsidR="00D86C00" w:rsidRDefault="00D86C00" w:rsidP="004730A6">
            <w:pPr>
              <w:pStyle w:val="-14"/>
              <w:ind w:left="0" w:firstLine="0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◎</w:t>
            </w:r>
            <w:r>
              <w:rPr>
                <w:rFonts w:ascii="Times New Roman" w:eastAsia="新細明體"/>
              </w:rPr>
              <w:t xml:space="preserve"> </w:t>
            </w:r>
            <w:r>
              <w:rPr>
                <w:rFonts w:ascii="Times New Roman" w:eastAsia="新細明體" w:hint="eastAsia"/>
              </w:rPr>
              <w:t>教學注意事項：</w:t>
            </w:r>
          </w:p>
          <w:p w14:paraId="1872FEFB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/>
              </w:rPr>
              <w:t>1.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荷蘭與鄭氏統治臺灣的目的不同，荷蘭將臺灣視為一隻好母牛，故在此進行轉口貿易賺取利潤；但鄭氏為了反清復明的大業，因此會進口軍用物資。</w:t>
            </w:r>
          </w:p>
          <w:p w14:paraId="0EACB396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/>
              </w:rPr>
              <w:t>2.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荷蘭人來臺的背景是地理大發現，此為舊帝國主義時期，而當時舊帝國主義時期以累積財富為方法，因此當時歐洲人會大量賺取或交易白銀，此部分在九年級再介紹。</w:t>
            </w:r>
          </w:p>
        </w:tc>
        <w:tc>
          <w:tcPr>
            <w:tcW w:w="751" w:type="dxa"/>
            <w:tcBorders>
              <w:top w:val="single" w:sz="4" w:space="0" w:color="009FB3"/>
              <w:left w:val="single" w:sz="4" w:space="0" w:color="009199"/>
              <w:bottom w:val="single" w:sz="4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23126" w14:textId="77777777" w:rsidR="00D86C00" w:rsidRDefault="00D86C00" w:rsidP="004730A6">
            <w:pPr>
              <w:pStyle w:val="a4"/>
              <w:spacing w:line="240" w:lineRule="auto"/>
              <w:jc w:val="left"/>
              <w:textAlignment w:val="auto"/>
              <w:rPr>
                <w:rFonts w:ascii="Times New Roman" w:eastAsia="新細明體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470" w:type="dxa"/>
            <w:tcBorders>
              <w:top w:val="single" w:sz="4" w:space="0" w:color="009FB3"/>
              <w:left w:val="single" w:sz="4" w:space="0" w:color="009199"/>
              <w:bottom w:val="single" w:sz="4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4465D" w14:textId="77777777" w:rsidR="00D86C00" w:rsidRDefault="00D86C00" w:rsidP="004730A6">
            <w:pPr>
              <w:pStyle w:val="a4"/>
              <w:spacing w:line="240" w:lineRule="auto"/>
              <w:jc w:val="left"/>
              <w:textAlignment w:val="auto"/>
              <w:rPr>
                <w:rFonts w:ascii="Times New Roman" w:eastAsia="新細明體" w:hAnsi="Times New Roman"/>
                <w:color w:val="auto"/>
                <w:sz w:val="20"/>
                <w:lang w:val="en-US"/>
              </w:rPr>
            </w:pPr>
          </w:p>
        </w:tc>
      </w:tr>
      <w:tr w:rsidR="00D86C00" w14:paraId="5B879AAC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E0A1B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單元主題</w:t>
            </w:r>
          </w:p>
        </w:tc>
        <w:tc>
          <w:tcPr>
            <w:tcW w:w="6024" w:type="dxa"/>
            <w:tcBorders>
              <w:top w:val="single" w:sz="4" w:space="0" w:color="009FB3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66D59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教　學　流　程</w:t>
            </w:r>
          </w:p>
        </w:tc>
        <w:tc>
          <w:tcPr>
            <w:tcW w:w="751" w:type="dxa"/>
            <w:tcBorders>
              <w:top w:val="single" w:sz="4" w:space="0" w:color="009FB3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DCA5E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時間</w:t>
            </w:r>
          </w:p>
        </w:tc>
        <w:tc>
          <w:tcPr>
            <w:tcW w:w="2470" w:type="dxa"/>
            <w:tcBorders>
              <w:top w:val="single" w:sz="4" w:space="0" w:color="009FB3"/>
              <w:left w:val="single" w:sz="4" w:space="0" w:color="FFFFFF"/>
              <w:bottom w:val="single" w:sz="4" w:space="0" w:color="FFFFFF"/>
              <w:right w:val="single" w:sz="11" w:space="0" w:color="009FB3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96C96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評量</w:t>
            </w:r>
          </w:p>
        </w:tc>
      </w:tr>
      <w:tr w:rsidR="00D86C00" w14:paraId="14B84FE5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4" w:space="0" w:color="FFFFFF"/>
              <w:left w:val="single" w:sz="11" w:space="0" w:color="009FB3"/>
              <w:bottom w:val="single" w:sz="2" w:space="0" w:color="FFFFFF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458CB3" w14:textId="77777777" w:rsidR="00D86C00" w:rsidRDefault="00D86C00" w:rsidP="004730A6">
            <w:pPr>
              <w:pStyle w:val="p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3-3</w:t>
            </w:r>
            <w:r>
              <w:rPr>
                <w:rFonts w:ascii="Times New Roman" w:eastAsia="新細明體" w:hAnsi="Times New Roman" w:hint="eastAsia"/>
              </w:rPr>
              <w:t>各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式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宗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教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文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化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的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傳</w:t>
            </w:r>
            <w:r>
              <w:rPr>
                <w:rFonts w:ascii="Times New Roman" w:eastAsia="新細明體" w:hAnsi="Times New Roman"/>
              </w:rPr>
              <w:br/>
            </w:r>
            <w:r>
              <w:rPr>
                <w:rFonts w:ascii="Times New Roman" w:eastAsia="新細明體" w:hAnsi="Times New Roman" w:hint="eastAsia"/>
              </w:rPr>
              <w:t>入</w:t>
            </w:r>
          </w:p>
        </w:tc>
        <w:tc>
          <w:tcPr>
            <w:tcW w:w="6024" w:type="dxa"/>
            <w:tcBorders>
              <w:top w:val="single" w:sz="4" w:space="0" w:color="FFFFFF"/>
              <w:left w:val="single" w:sz="4" w:space="0" w:color="FFFFFF"/>
              <w:bottom w:val="single" w:sz="2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3B587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◎</w:t>
            </w:r>
            <w:r>
              <w:rPr>
                <w:rFonts w:ascii="Times New Roman" w:eastAsia="新細明體"/>
              </w:rPr>
              <w:t xml:space="preserve"> </w:t>
            </w:r>
            <w:r>
              <w:rPr>
                <w:rFonts w:ascii="Times New Roman" w:eastAsia="新細明體" w:hint="eastAsia"/>
              </w:rPr>
              <w:t>引起動機</w:t>
            </w:r>
          </w:p>
          <w:p w14:paraId="41C7B151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/>
              </w:rPr>
              <w:t>1.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提問：詢問班上是否有原住民同學或是否有原住民親友？請學生用自身經驗回答臺灣原住民信仰什麼宗教？</w:t>
            </w:r>
          </w:p>
          <w:p w14:paraId="24EA4FE3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/>
              </w:rPr>
              <w:t>2.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說明：現在仍有部分原住民部落有傳統信仰，部落巫師施行各種儀式，但隨著外來宗教進入後，這些傳統原住民信仰受到壓迫，尤其基督教反對原住民傳統社會的巫師傳統，使得傳統原住民信仰與外來宗教產生衝突，任課教師也可透過自身或身旁的經驗，予以說明。</w:t>
            </w:r>
          </w:p>
          <w:p w14:paraId="4C077AAD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◎</w:t>
            </w:r>
            <w:r>
              <w:rPr>
                <w:rFonts w:ascii="Times New Roman" w:eastAsia="新細明體"/>
              </w:rPr>
              <w:t xml:space="preserve"> </w:t>
            </w:r>
            <w:r>
              <w:rPr>
                <w:rFonts w:ascii="Times New Roman" w:eastAsia="新細明體" w:hint="eastAsia"/>
              </w:rPr>
              <w:t>教學示例</w:t>
            </w:r>
          </w:p>
          <w:p w14:paraId="55FA1610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/>
              </w:rPr>
              <w:t>1.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說明</w:t>
            </w:r>
          </w:p>
          <w:p w14:paraId="762D4E22" w14:textId="77777777" w:rsidR="00D86C00" w:rsidRDefault="00D86C00" w:rsidP="004730A6">
            <w:pPr>
              <w:pStyle w:val="-14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(1)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荷蘭人信仰基督新教，他們進入臺灣後開始進行宗教教化鞏固統治，因此他們在原住民各社建立教堂與學校，荷蘭傳教士利用羅馬字母拼寫西拉雅族新港社的語言，並翻譯聖經，此稱為「新港文字」，到了清代，這些文字仍被原住民用來與漢人訂定土地買賣契約，漢字與新港文字並存，俗稱「番仔契」。</w:t>
            </w:r>
          </w:p>
          <w:p w14:paraId="431B64E3" w14:textId="77777777" w:rsidR="00D86C00" w:rsidRDefault="00D86C00" w:rsidP="004730A6">
            <w:pPr>
              <w:pStyle w:val="-14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(2)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占據北臺灣的西班牙人信仰天主教，他們曾在淡水、臺北、宜蘭等地傳教，但時間較短影響也較小。</w:t>
            </w:r>
          </w:p>
          <w:p w14:paraId="0CFA4018" w14:textId="77777777" w:rsidR="00D86C00" w:rsidRDefault="00D86C00" w:rsidP="004730A6">
            <w:pPr>
              <w:pStyle w:val="-14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(3)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除了西方宗教，鄭氏政權進入臺灣後也帶來許多漢人的傳統信仰，例如媽祖、關公、玄天上帝、城隍爺、孔子等，也說明著漢人文化開始進入臺灣。</w:t>
            </w:r>
          </w:p>
          <w:p w14:paraId="77799435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/>
              </w:rPr>
              <w:t>2.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講述與識圖</w:t>
            </w:r>
          </w:p>
          <w:p w14:paraId="0E37BE00" w14:textId="77777777" w:rsidR="00D86C00" w:rsidRDefault="00D86C00" w:rsidP="004730A6">
            <w:pPr>
              <w:pStyle w:val="-14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(1)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引導學</w:t>
            </w:r>
            <w:r>
              <w:rPr>
                <w:rFonts w:ascii="Times New Roman" w:eastAsia="新細明體"/>
              </w:rPr>
              <w:t>2-3-8</w:t>
            </w:r>
            <w:r>
              <w:rPr>
                <w:rFonts w:ascii="Times New Roman" w:eastAsia="新細明體" w:hint="eastAsia"/>
              </w:rPr>
              <w:t>及</w:t>
            </w:r>
            <w:r>
              <w:rPr>
                <w:rFonts w:ascii="Times New Roman" w:eastAsia="新細明體"/>
              </w:rPr>
              <w:t>2-3-9</w:t>
            </w:r>
            <w:r>
              <w:rPr>
                <w:rFonts w:ascii="Times New Roman" w:eastAsia="新細明體" w:hint="eastAsia"/>
              </w:rPr>
              <w:t>，說明新港文在荷蘭統治時期可做為翻譯聖經之用，但到了清領時期成為原住民與漢人訂定契約的工具。</w:t>
            </w:r>
          </w:p>
        </w:tc>
        <w:tc>
          <w:tcPr>
            <w:tcW w:w="751" w:type="dxa"/>
            <w:tcBorders>
              <w:top w:val="single" w:sz="4" w:space="0" w:color="FFFFFF"/>
              <w:left w:val="single" w:sz="4" w:space="0" w:color="009199"/>
              <w:bottom w:val="single" w:sz="2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0CC83" w14:textId="77777777" w:rsidR="00D86C00" w:rsidRDefault="00D86C00" w:rsidP="004730A6">
            <w:pPr>
              <w:pStyle w:val="-7"/>
              <w:jc w:val="center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45'</w:t>
            </w:r>
          </w:p>
        </w:tc>
        <w:tc>
          <w:tcPr>
            <w:tcW w:w="2470" w:type="dxa"/>
            <w:tcBorders>
              <w:top w:val="single" w:sz="4" w:space="0" w:color="FFFFFF"/>
              <w:left w:val="single" w:sz="4" w:space="0" w:color="009199"/>
              <w:bottom w:val="single" w:sz="2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26E24" w14:textId="77777777" w:rsidR="00D86C00" w:rsidRDefault="00D86C00" w:rsidP="004730A6">
            <w:pPr>
              <w:pStyle w:val="-7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 w:hint="eastAsia"/>
              </w:rPr>
              <w:t>瞭解臺灣原住民的傳統信仰與外來宗教的互動與衝擊。知道漢人的宗教信仰。</w:t>
            </w:r>
          </w:p>
        </w:tc>
      </w:tr>
    </w:tbl>
    <w:p w14:paraId="7DDDBE7B" w14:textId="77777777" w:rsidR="00D86C00" w:rsidRDefault="00D86C00" w:rsidP="00D86C00">
      <w:pPr>
        <w:rPr>
          <w:rFonts w:hint="eastAsia"/>
        </w:rPr>
      </w:pPr>
    </w:p>
    <w:p w14:paraId="3EE18106" w14:textId="77777777" w:rsidR="00D86C00" w:rsidRDefault="00D86C00" w:rsidP="00D86C00">
      <w:pPr>
        <w:rPr>
          <w:rFonts w:hint="eastAsia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6024"/>
        <w:gridCol w:w="751"/>
        <w:gridCol w:w="2470"/>
      </w:tblGrid>
      <w:tr w:rsidR="00D86C00" w14:paraId="5DAEAF90" w14:textId="77777777" w:rsidTr="0047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sz="2" w:space="0" w:color="FFFFFF"/>
              <w:left w:val="single" w:sz="11" w:space="0" w:color="009FB3"/>
              <w:bottom w:val="single" w:sz="11" w:space="0" w:color="009FB3"/>
              <w:right w:val="single" w:sz="4" w:space="0" w:color="FFFFFF"/>
            </w:tcBorders>
            <w:shd w:val="solid" w:color="009FB3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FA542" w14:textId="77777777" w:rsidR="00D86C00" w:rsidRDefault="00D86C00" w:rsidP="004730A6">
            <w:pPr>
              <w:pStyle w:val="a4"/>
              <w:spacing w:line="240" w:lineRule="auto"/>
              <w:jc w:val="left"/>
              <w:textAlignment w:val="auto"/>
              <w:rPr>
                <w:rFonts w:ascii="Times New Roman" w:eastAsia="新細明體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6024" w:type="dxa"/>
            <w:tcBorders>
              <w:top w:val="single" w:sz="2" w:space="0" w:color="009FB3"/>
              <w:left w:val="single" w:sz="4" w:space="0" w:color="FFFFFF"/>
              <w:bottom w:val="single" w:sz="11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3CC44" w14:textId="77777777" w:rsidR="00D86C00" w:rsidRDefault="00D86C00" w:rsidP="004730A6">
            <w:pPr>
              <w:pStyle w:val="-14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(2)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引導學生看圖</w:t>
            </w:r>
            <w:r>
              <w:rPr>
                <w:rFonts w:ascii="Times New Roman" w:eastAsia="新細明體"/>
              </w:rPr>
              <w:t>2-3-7</w:t>
            </w:r>
            <w:r>
              <w:rPr>
                <w:rFonts w:ascii="Times New Roman" w:eastAsia="新細明體" w:hint="eastAsia"/>
              </w:rPr>
              <w:t>福爾摩沙女巫師作法祈福，請學生分享他們對於這幅畫的感覺，請學生思考原住民的傳統女巫師信仰是否全然是迷信落伍？</w:t>
            </w:r>
          </w:p>
          <w:p w14:paraId="339006C6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/>
              </w:rPr>
              <w:t>3.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提問：引導學生看圖</w:t>
            </w:r>
            <w:r>
              <w:rPr>
                <w:rFonts w:ascii="Times New Roman" w:eastAsia="新細明體"/>
              </w:rPr>
              <w:t>2-3-10</w:t>
            </w:r>
            <w:r>
              <w:rPr>
                <w:rFonts w:ascii="Times New Roman" w:eastAsia="新細明體" w:hint="eastAsia"/>
              </w:rPr>
              <w:t>，請學生思考課本中的兩個問題：</w:t>
            </w:r>
          </w:p>
          <w:p w14:paraId="3760AB01" w14:textId="77777777" w:rsidR="00D86C00" w:rsidRDefault="00D86C00" w:rsidP="004730A6">
            <w:pPr>
              <w:pStyle w:val="-14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(1)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鄭氏時期引進的神明，漢人祭祀祂們的原因為何？</w:t>
            </w:r>
          </w:p>
          <w:p w14:paraId="128D0D5F" w14:textId="77777777" w:rsidR="00D86C00" w:rsidRDefault="00D86C00" w:rsidP="004730A6">
            <w:pPr>
              <w:pStyle w:val="-14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(2)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在你居住的地方附近，是否也有祭祀這些神明的廟宇呢？</w:t>
            </w:r>
          </w:p>
          <w:p w14:paraId="4846BE58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 w:hint="eastAsia"/>
              </w:rPr>
              <w:t>◎</w:t>
            </w:r>
            <w:r>
              <w:rPr>
                <w:rFonts w:ascii="Times New Roman" w:eastAsia="新細明體"/>
              </w:rPr>
              <w:t xml:space="preserve"> </w:t>
            </w:r>
            <w:r>
              <w:rPr>
                <w:rFonts w:ascii="Times New Roman" w:eastAsia="新細明體" w:hint="eastAsia"/>
              </w:rPr>
              <w:t>教學注意事項</w:t>
            </w:r>
          </w:p>
          <w:p w14:paraId="5D00FEB9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/>
              </w:rPr>
              <w:t>1.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新港文字出現，代表臺灣開始出現文字，也使得臺灣脫離史前時代並進入歷史時代。</w:t>
            </w:r>
          </w:p>
          <w:p w14:paraId="0A38E75C" w14:textId="77777777" w:rsidR="00D86C00" w:rsidRDefault="00D86C00" w:rsidP="004730A6">
            <w:pPr>
              <w:pStyle w:val="-14"/>
              <w:ind w:left="298" w:hanging="298"/>
              <w:rPr>
                <w:rFonts w:ascii="Times New Roman" w:eastAsia="新細明體"/>
              </w:rPr>
            </w:pPr>
            <w:r>
              <w:rPr>
                <w:rFonts w:ascii="Times New Roman" w:eastAsia="新細明體"/>
              </w:rPr>
              <w:t>2.</w:t>
            </w:r>
            <w:r>
              <w:rPr>
                <w:rFonts w:ascii="Times New Roman" w:eastAsia="新細明體"/>
              </w:rPr>
              <w:tab/>
            </w:r>
            <w:r>
              <w:rPr>
                <w:rFonts w:ascii="Times New Roman" w:eastAsia="新細明體" w:hint="eastAsia"/>
              </w:rPr>
              <w:t>授課教師可依據學生的族群身分，讓他們反思自己族群的宗教特色，並與他們的親身經驗進行結合。</w:t>
            </w:r>
          </w:p>
        </w:tc>
        <w:tc>
          <w:tcPr>
            <w:tcW w:w="751" w:type="dxa"/>
            <w:tcBorders>
              <w:top w:val="single" w:sz="2" w:space="0" w:color="009FB3"/>
              <w:left w:val="single" w:sz="4" w:space="0" w:color="009199"/>
              <w:bottom w:val="single" w:sz="11" w:space="0" w:color="009FB3"/>
              <w:right w:val="single" w:sz="4" w:space="0" w:color="009199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07A54" w14:textId="77777777" w:rsidR="00D86C00" w:rsidRDefault="00D86C00" w:rsidP="004730A6">
            <w:pPr>
              <w:pStyle w:val="a4"/>
              <w:spacing w:line="240" w:lineRule="auto"/>
              <w:jc w:val="left"/>
              <w:textAlignment w:val="auto"/>
              <w:rPr>
                <w:rFonts w:ascii="Times New Roman" w:eastAsia="新細明體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2470" w:type="dxa"/>
            <w:tcBorders>
              <w:top w:val="single" w:sz="2" w:space="0" w:color="009FB3"/>
              <w:left w:val="single" w:sz="4" w:space="0" w:color="009199"/>
              <w:bottom w:val="single" w:sz="11" w:space="0" w:color="009FB3"/>
              <w:right w:val="single" w:sz="11" w:space="0" w:color="009FB3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1D46A" w14:textId="77777777" w:rsidR="00D86C00" w:rsidRDefault="00D86C00" w:rsidP="004730A6">
            <w:pPr>
              <w:pStyle w:val="a4"/>
              <w:spacing w:line="240" w:lineRule="auto"/>
              <w:jc w:val="left"/>
              <w:textAlignment w:val="auto"/>
              <w:rPr>
                <w:rFonts w:ascii="Times New Roman" w:eastAsia="新細明體" w:hAnsi="Times New Roman"/>
                <w:color w:val="auto"/>
                <w:sz w:val="20"/>
                <w:lang w:val="en-US"/>
              </w:rPr>
            </w:pPr>
          </w:p>
        </w:tc>
      </w:tr>
    </w:tbl>
    <w:p w14:paraId="119204FA" w14:textId="77777777" w:rsidR="00D86C00" w:rsidRDefault="00D86C00" w:rsidP="00D86C00">
      <w:pPr>
        <w:rPr>
          <w:rFonts w:hint="eastAsia"/>
        </w:rPr>
      </w:pPr>
    </w:p>
    <w:p w14:paraId="29D5A03F" w14:textId="77777777" w:rsidR="00D86C00" w:rsidRDefault="00D86C00" w:rsidP="00D86C00">
      <w:pPr>
        <w:pStyle w:val="a3"/>
      </w:pPr>
      <w:r>
        <w:rPr>
          <w:rFonts w:hint="eastAsia"/>
        </w:rPr>
        <w:t>參考網站：</w:t>
      </w:r>
    </w:p>
    <w:p w14:paraId="037157EC" w14:textId="77777777" w:rsidR="00D86C00" w:rsidRDefault="00D86C00" w:rsidP="00D86C00">
      <w:pPr>
        <w:pStyle w:val="a3"/>
        <w:ind w:left="361" w:hanging="361"/>
      </w:pPr>
      <w:r>
        <w:t xml:space="preserve"> 1.</w:t>
      </w:r>
      <w:r>
        <w:tab/>
      </w:r>
      <w:r>
        <w:rPr>
          <w:rFonts w:hint="eastAsia"/>
        </w:rPr>
        <w:t>歐陽泰（</w:t>
      </w:r>
      <w:r>
        <w:t>Tonio Andrade</w:t>
      </w:r>
      <w:r>
        <w:rPr>
          <w:rFonts w:hint="eastAsia"/>
        </w:rPr>
        <w:t>）、鄭維中譯，《福爾摩沙如何變成臺灣府》（臺北；遠流，</w:t>
      </w:r>
      <w:r>
        <w:t>2007</w:t>
      </w:r>
    </w:p>
    <w:p w14:paraId="2E46B3B4" w14:textId="77777777" w:rsidR="00D86C00" w:rsidRDefault="00D86C00" w:rsidP="00D86C00">
      <w:pPr>
        <w:pStyle w:val="a3"/>
        <w:ind w:left="361" w:hanging="361"/>
      </w:pPr>
      <w:r>
        <w:t xml:space="preserve"> 2.</w:t>
      </w:r>
      <w:r>
        <w:tab/>
      </w:r>
      <w:r>
        <w:rPr>
          <w:rFonts w:hint="eastAsia"/>
        </w:rPr>
        <w:t>歐陽泰著、陳信宏譯，《決戰熱蘭遮》（臺北；時報文化，</w:t>
      </w:r>
      <w:r>
        <w:t>2012</w:t>
      </w:r>
      <w:r>
        <w:rPr>
          <w:rFonts w:hint="eastAsia"/>
        </w:rPr>
        <w:t>）</w:t>
      </w:r>
    </w:p>
    <w:p w14:paraId="6968D85B" w14:textId="77777777" w:rsidR="00D86C00" w:rsidRDefault="00D86C00" w:rsidP="00D86C00">
      <w:pPr>
        <w:pStyle w:val="a3"/>
        <w:ind w:left="361" w:hanging="361"/>
      </w:pPr>
      <w:r>
        <w:t xml:space="preserve"> 3.</w:t>
      </w:r>
      <w:r>
        <w:tab/>
      </w:r>
      <w:r>
        <w:rPr>
          <w:rFonts w:hint="eastAsia"/>
        </w:rPr>
        <w:t>曹永和，《臺灣早期歷史研究》（臺北；聯經，</w:t>
      </w:r>
      <w:r>
        <w:t>1979</w:t>
      </w:r>
      <w:r>
        <w:rPr>
          <w:rFonts w:hint="eastAsia"/>
        </w:rPr>
        <w:t>）</w:t>
      </w:r>
    </w:p>
    <w:p w14:paraId="7640FE56" w14:textId="77777777" w:rsidR="00D86C00" w:rsidRDefault="00D86C00" w:rsidP="00D86C00">
      <w:pPr>
        <w:pStyle w:val="a3"/>
        <w:ind w:left="361" w:hanging="361"/>
      </w:pPr>
      <w:r>
        <w:t xml:space="preserve"> 4.</w:t>
      </w:r>
      <w:r>
        <w:tab/>
      </w:r>
      <w:r>
        <w:rPr>
          <w:rFonts w:hint="eastAsia"/>
        </w:rPr>
        <w:t>曹永和，《臺灣早期歷史研究續集》（臺北；聯經，</w:t>
      </w:r>
      <w:r>
        <w:t>2000</w:t>
      </w:r>
      <w:r>
        <w:rPr>
          <w:rFonts w:hint="eastAsia"/>
        </w:rPr>
        <w:t>）</w:t>
      </w:r>
    </w:p>
    <w:p w14:paraId="366A1CEF" w14:textId="77777777" w:rsidR="00D86C00" w:rsidRDefault="00D86C00" w:rsidP="00D86C00">
      <w:pPr>
        <w:pStyle w:val="a3"/>
        <w:ind w:left="361" w:hanging="361"/>
      </w:pPr>
      <w:r>
        <w:t xml:space="preserve"> 5.</w:t>
      </w:r>
      <w:r>
        <w:tab/>
      </w:r>
      <w:r>
        <w:rPr>
          <w:rFonts w:hint="eastAsia"/>
        </w:rPr>
        <w:t>甘為霖，《荷據下的福爾摩沙》（臺北；前衛，</w:t>
      </w:r>
      <w:r>
        <w:t>2003</w:t>
      </w:r>
      <w:r>
        <w:rPr>
          <w:rFonts w:hint="eastAsia"/>
        </w:rPr>
        <w:t>）</w:t>
      </w:r>
    </w:p>
    <w:p w14:paraId="1FE4C1B0" w14:textId="77777777" w:rsidR="00D86C00" w:rsidRDefault="00D86C00" w:rsidP="00D86C00">
      <w:pPr>
        <w:pStyle w:val="a3"/>
        <w:ind w:left="361" w:hanging="361"/>
      </w:pPr>
      <w:r>
        <w:t xml:space="preserve"> 6.</w:t>
      </w:r>
      <w:r>
        <w:tab/>
      </w:r>
      <w:r>
        <w:rPr>
          <w:rFonts w:hint="eastAsia"/>
        </w:rPr>
        <w:t>程紹剛譯註，《荷蘭人在福爾摩莎》（臺北；聯經，</w:t>
      </w:r>
      <w:r>
        <w:t>2000</w:t>
      </w:r>
      <w:r>
        <w:rPr>
          <w:rFonts w:hint="eastAsia"/>
        </w:rPr>
        <w:t>）</w:t>
      </w:r>
    </w:p>
    <w:p w14:paraId="25E72DA5" w14:textId="77777777" w:rsidR="00D86C00" w:rsidRDefault="00D86C00" w:rsidP="00D86C00">
      <w:pPr>
        <w:pStyle w:val="a3"/>
        <w:ind w:left="361" w:hanging="361"/>
      </w:pPr>
      <w:r>
        <w:t xml:space="preserve"> 7.</w:t>
      </w:r>
      <w:r>
        <w:tab/>
      </w:r>
      <w:r>
        <w:rPr>
          <w:rFonts w:hint="eastAsia"/>
        </w:rPr>
        <w:t>天下編輯，《發現臺灣》（臺北；天下，</w:t>
      </w:r>
      <w:r>
        <w:t>1994</w:t>
      </w:r>
      <w:r>
        <w:rPr>
          <w:rFonts w:hint="eastAsia"/>
        </w:rPr>
        <w:t>）</w:t>
      </w:r>
    </w:p>
    <w:p w14:paraId="30CEC8F7" w14:textId="77777777" w:rsidR="00D86C00" w:rsidRDefault="00D86C00" w:rsidP="00D86C00">
      <w:pPr>
        <w:pStyle w:val="a3"/>
        <w:ind w:left="361" w:hanging="361"/>
      </w:pPr>
      <w:r>
        <w:t xml:space="preserve"> 8.</w:t>
      </w:r>
      <w:r>
        <w:tab/>
      </w:r>
      <w:r>
        <w:rPr>
          <w:rFonts w:hint="eastAsia"/>
        </w:rPr>
        <w:t>翁佳音，《荷蘭時代臺灣史的連續性問題》（板橋；稻鄉，</w:t>
      </w:r>
      <w:r>
        <w:t>2008</w:t>
      </w:r>
      <w:r>
        <w:rPr>
          <w:rFonts w:hint="eastAsia"/>
        </w:rPr>
        <w:t>）</w:t>
      </w:r>
    </w:p>
    <w:p w14:paraId="08008426" w14:textId="77777777" w:rsidR="00D86C00" w:rsidRDefault="00D86C00" w:rsidP="00D86C00">
      <w:pPr>
        <w:pStyle w:val="a3"/>
        <w:ind w:left="361" w:hanging="361"/>
      </w:pPr>
      <w:r>
        <w:t xml:space="preserve"> 9.</w:t>
      </w:r>
      <w:r>
        <w:tab/>
      </w:r>
      <w:r>
        <w:rPr>
          <w:rFonts w:hint="eastAsia"/>
        </w:rPr>
        <w:t>楊彥杰，《荷據時代臺灣史》（臺北；聯經，</w:t>
      </w:r>
      <w:r>
        <w:t>2000</w:t>
      </w:r>
      <w:r>
        <w:rPr>
          <w:rFonts w:hint="eastAsia"/>
        </w:rPr>
        <w:t>）</w:t>
      </w:r>
    </w:p>
    <w:p w14:paraId="16DA662C" w14:textId="77777777" w:rsidR="00D86C00" w:rsidRDefault="00D86C00" w:rsidP="00D86C00">
      <w:pPr>
        <w:pStyle w:val="a3"/>
        <w:ind w:left="361" w:hanging="361"/>
      </w:pPr>
      <w:r>
        <w:rPr>
          <w:rStyle w:val="af9"/>
        </w:rPr>
        <w:t>10</w:t>
      </w:r>
      <w:r>
        <w:t>.</w:t>
      </w:r>
      <w:r>
        <w:tab/>
      </w:r>
      <w:r>
        <w:rPr>
          <w:rFonts w:hint="eastAsia"/>
        </w:rPr>
        <w:t>鄭維中，《荷蘭時代的臺灣社會》（臺北：前衛，</w:t>
      </w:r>
      <w:r>
        <w:t>2004</w:t>
      </w:r>
      <w:r>
        <w:rPr>
          <w:rFonts w:hint="eastAsia"/>
        </w:rPr>
        <w:t>）</w:t>
      </w:r>
    </w:p>
    <w:p w14:paraId="538E5A95" w14:textId="77777777" w:rsidR="00D86C00" w:rsidRDefault="00D86C00" w:rsidP="00D86C00">
      <w:pPr>
        <w:rPr>
          <w:rFonts w:hint="eastAsia"/>
        </w:rPr>
      </w:pPr>
      <w:r>
        <w:rPr>
          <w:rStyle w:val="af9"/>
        </w:rPr>
        <w:t>11</w:t>
      </w:r>
      <w:r>
        <w:t>.</w:t>
      </w:r>
      <w:r>
        <w:tab/>
      </w:r>
      <w:r>
        <w:rPr>
          <w:rFonts w:hint="eastAsia"/>
        </w:rPr>
        <w:t>盧建榮，《入侵臺灣：烽火家國四百年》（臺北；麥田出版，</w:t>
      </w:r>
      <w:r>
        <w:t>1999</w:t>
      </w:r>
      <w:r>
        <w:rPr>
          <w:rFonts w:hint="eastAsia"/>
        </w:rPr>
        <w:t>）</w:t>
      </w:r>
    </w:p>
    <w:p w14:paraId="1735F39A" w14:textId="77777777" w:rsidR="00D86C00" w:rsidRPr="00D86C00" w:rsidRDefault="00D86C00" w:rsidP="00325A69">
      <w:pPr>
        <w:spacing w:afterLines="50" w:after="180"/>
        <w:rPr>
          <w:rFonts w:cs="DFHei-Lt-HKP-BF"/>
          <w:color w:val="000000"/>
          <w:kern w:val="0"/>
          <w:szCs w:val="23"/>
          <w:lang w:val="zh-TW"/>
        </w:rPr>
      </w:pPr>
    </w:p>
    <w:p w14:paraId="0BCF1CE3" w14:textId="77777777" w:rsidR="00EE72BE" w:rsidRPr="00D86C00" w:rsidRDefault="00EE72BE" w:rsidP="00D86C00">
      <w:pPr>
        <w:suppressAutoHyphens/>
        <w:autoSpaceDE w:val="0"/>
        <w:autoSpaceDN w:val="0"/>
        <w:adjustRightInd w:val="0"/>
        <w:spacing w:line="369" w:lineRule="atLeast"/>
        <w:ind w:left="361" w:hanging="361"/>
        <w:jc w:val="both"/>
        <w:textAlignment w:val="center"/>
        <w:rPr>
          <w:rFonts w:cs="DFHei-Lt-HKP-BF"/>
          <w:color w:val="000000"/>
          <w:kern w:val="0"/>
          <w:szCs w:val="23"/>
        </w:rPr>
      </w:pPr>
    </w:p>
    <w:sectPr w:rsidR="00EE72BE" w:rsidRPr="00D86C00">
      <w:footerReference w:type="default" r:id="rId6"/>
      <w:type w:val="continuous"/>
      <w:pgSz w:w="11906" w:h="16838" w:code="9"/>
      <w:pgMar w:top="1134" w:right="992" w:bottom="1077" w:left="992" w:header="680" w:footer="680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787E" w14:textId="77777777" w:rsidR="007C5C66" w:rsidRDefault="007C5C66">
      <w:r>
        <w:separator/>
      </w:r>
    </w:p>
  </w:endnote>
  <w:endnote w:type="continuationSeparator" w:id="0">
    <w:p w14:paraId="0BA40CB3" w14:textId="77777777" w:rsidR="007C5C66" w:rsidRDefault="007C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Hei-Lt-HKP-BF">
    <w:altName w:val="南一中細明體字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obe 明體 Std L">
    <w:charset w:val="88"/>
    <w:family w:val="roman"/>
    <w:notTrueType/>
    <w:pitch w:val="variable"/>
    <w:sig w:usb0="00000203" w:usb1="1A0F1900" w:usb2="00000016" w:usb3="00000000" w:csb0="00120005" w:csb1="00000000"/>
  </w:font>
  <w:font w:name="ATC-4e2d9ed1*+*4e2d9ed1*P">
    <w:altName w:val="南一中細明體字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Hei-Md-HK-BF">
    <w:altName w:val="南一中細明體字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N-BZ">
    <w:panose1 w:val="00000000000000000000"/>
    <w:charset w:val="00"/>
    <w:family w:val="roman"/>
    <w:notTrueType/>
    <w:pitch w:val="default"/>
  </w:font>
  <w:font w:name="DFHei-Bd-HK-BF">
    <w:altName w:val="南一中細明體字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TC-7d309ed1*+*7d309ed1*P">
    <w:altName w:val="南一中細明體字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6a195b8b*+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65b07279660e9ad4*+Times">
    <w:altName w:val="南一中細明體字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細圓體(P)">
    <w:charset w:val="88"/>
    <w:family w:val="swiss"/>
    <w:pitch w:val="variable"/>
    <w:sig w:usb0="80000001" w:usb1="28091800" w:usb2="00000016" w:usb3="00000000" w:csb0="00100000" w:csb1="00000000"/>
  </w:font>
  <w:font w:name="華康細黑體(P)">
    <w:charset w:val="88"/>
    <w:family w:val="swiss"/>
    <w:pitch w:val="variable"/>
    <w:sig w:usb0="80000001" w:usb1="28091800" w:usb2="00000016" w:usb3="00000000" w:csb0="00100000" w:csb1="00000000"/>
  </w:font>
  <w:font w:name="ATC-4eff5b8b*+*7d309ed1*P">
    <w:altName w:val="南一中細明體字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海報體W9">
    <w:charset w:val="88"/>
    <w:family w:val="decorative"/>
    <w:pitch w:val="fixed"/>
    <w:sig w:usb0="80000001" w:usb1="28091800" w:usb2="00000016" w:usb3="00000000" w:csb0="00100000" w:csb1="00000000"/>
  </w:font>
  <w:font w:name="華康粗黑體(P)">
    <w:charset w:val="88"/>
    <w:family w:val="swiss"/>
    <w:pitch w:val="variable"/>
    <w:sig w:usb0="80000001" w:usb1="28091800" w:usb2="00000016" w:usb3="00000000" w:csb0="00100000" w:csb1="00000000"/>
  </w:font>
  <w:font w:name="FU-BZ">
    <w:charset w:val="86"/>
    <w:family w:val="script"/>
    <w:pitch w:val="fixed"/>
    <w:sig w:usb0="00000001" w:usb1="080E0000" w:usb2="00000010" w:usb3="00000000" w:csb0="00040000" w:csb1="00000000"/>
  </w:font>
  <w:font w:name="ATC-4e2d9ed1*+Times">
    <w:altName w:val="南一中細明體字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4e2d9ed1*+*7d309ed1*P">
    <w:altName w:val="南一中細明體字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金黑">
    <w:charset w:val="88"/>
    <w:family w:val="modern"/>
    <w:pitch w:val="fixed"/>
    <w:sig w:usb0="80000001" w:usb1="28091800" w:usb2="00000016" w:usb3="00000000" w:csb0="00100000" w:csb1="00000000"/>
  </w:font>
  <w:font w:name="ATC-4e2d9ed1*+Lucida*0020*Sans*">
    <w:altName w:val="MComputer HK Bold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937A" w14:textId="77777777" w:rsidR="00EE72BE" w:rsidRDefault="00EE72BE">
    <w:pPr>
      <w:pStyle w:val="ac"/>
    </w:pPr>
  </w:p>
  <w:p w14:paraId="7EC5681D" w14:textId="77777777" w:rsidR="00EE72BE" w:rsidRDefault="00EE72B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7091" w14:textId="77777777" w:rsidR="007C5C66" w:rsidRDefault="007C5C66">
      <w:r>
        <w:separator/>
      </w:r>
    </w:p>
  </w:footnote>
  <w:footnote w:type="continuationSeparator" w:id="0">
    <w:p w14:paraId="35EEE729" w14:textId="77777777" w:rsidR="007C5C66" w:rsidRDefault="007C5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80"/>
  <w:evenAndOddHeaders/>
  <w:drawingGridVerticalSpacing w:val="361"/>
  <w:displayHorizontalDrawingGridEvery w:val="0"/>
  <w:characterSpacingControl w:val="compressPunctuation"/>
  <w:hdrShapeDefaults>
    <o:shapedefaults v:ext="edit" spidmax="3074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304"/>
    <w:rsid w:val="00325A69"/>
    <w:rsid w:val="00375802"/>
    <w:rsid w:val="00416124"/>
    <w:rsid w:val="004730A6"/>
    <w:rsid w:val="007C5C66"/>
    <w:rsid w:val="00933050"/>
    <w:rsid w:val="00D42304"/>
    <w:rsid w:val="00D86C00"/>
    <w:rsid w:val="00E77723"/>
    <w:rsid w:val="00E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2E9F1035"/>
  <w15:chartTrackingRefBased/>
  <w15:docId w15:val="{9F864E17-B11E-4FBF-9F2A-E148CB03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3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pPr>
      <w:suppressAutoHyphens/>
      <w:autoSpaceDE w:val="0"/>
      <w:autoSpaceDN w:val="0"/>
      <w:adjustRightInd w:val="0"/>
      <w:spacing w:line="369" w:lineRule="atLeast"/>
      <w:jc w:val="both"/>
      <w:textAlignment w:val="center"/>
    </w:pPr>
    <w:rPr>
      <w:rFonts w:cs="DFHei-Lt-HKP-BF"/>
      <w:color w:val="000000"/>
      <w:kern w:val="0"/>
      <w:szCs w:val="23"/>
      <w:lang w:val="zh-TW"/>
    </w:rPr>
  </w:style>
  <w:style w:type="character" w:customStyle="1" w:styleId="-">
    <w:name w:val="延伸視窗-刪除線"/>
    <w:rPr>
      <w:rFonts w:ascii="Times New Roman" w:eastAsia="新細明體" w:hAnsi="Times New Roman"/>
      <w:dstrike w:val="0"/>
      <w:color w:val="auto"/>
      <w:sz w:val="23"/>
      <w:szCs w:val="40"/>
      <w:vertAlign w:val="baseline"/>
    </w:rPr>
  </w:style>
  <w:style w:type="paragraph" w:customStyle="1" w:styleId="a4">
    <w:name w:val="[無段落樣式]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cs="Adobe 明體 Std L"/>
      <w:color w:val="000000"/>
      <w:sz w:val="24"/>
      <w:szCs w:val="24"/>
      <w:lang w:val="zh-TW"/>
    </w:rPr>
  </w:style>
  <w:style w:type="paragraph" w:customStyle="1" w:styleId="-0">
    <w:name w:val="補充資料-標題"/>
    <w:basedOn w:val="a4"/>
    <w:pPr>
      <w:pBdr>
        <w:bottom w:val="single" w:sz="5" w:space="2" w:color="A44B35"/>
      </w:pBdr>
      <w:tabs>
        <w:tab w:val="right" w:pos="4580"/>
      </w:tabs>
      <w:snapToGrid w:val="0"/>
      <w:spacing w:line="240" w:lineRule="auto"/>
      <w:jc w:val="left"/>
    </w:pPr>
    <w:rPr>
      <w:rFonts w:ascii="Times New Roman" w:eastAsia="新細明體" w:hAnsi="Times New Roman"/>
      <w:color w:val="A44B35"/>
      <w:sz w:val="31"/>
      <w:szCs w:val="31"/>
    </w:rPr>
  </w:style>
  <w:style w:type="paragraph" w:customStyle="1" w:styleId="-1">
    <w:name w:val="資料來源-參見"/>
    <w:basedOn w:val="a3"/>
    <w:pPr>
      <w:ind w:left="227" w:hanging="227"/>
    </w:pPr>
    <w:rPr>
      <w:rFonts w:hAnsi="Calibri"/>
      <w:color w:val="7D7C7D"/>
    </w:rPr>
  </w:style>
  <w:style w:type="paragraph" w:customStyle="1" w:styleId="-2">
    <w:name w:val="內文-小標"/>
    <w:basedOn w:val="a4"/>
    <w:pPr>
      <w:suppressAutoHyphens/>
      <w:spacing w:line="369" w:lineRule="atLeast"/>
      <w:ind w:left="227" w:hanging="227"/>
    </w:pPr>
    <w:rPr>
      <w:rFonts w:ascii="ATC-4e2d9ed1*+*4e2d9ed1*P" w:eastAsia="ATC-4e2d9ed1*+*4e2d9ed1*P"/>
      <w:color w:val="FF6600"/>
      <w:sz w:val="23"/>
      <w:szCs w:val="23"/>
    </w:rPr>
  </w:style>
  <w:style w:type="paragraph" w:customStyle="1" w:styleId="-20">
    <w:name w:val="補充資料-標題2行"/>
    <w:basedOn w:val="-0"/>
    <w:pPr>
      <w:spacing w:after="99"/>
    </w:pPr>
  </w:style>
  <w:style w:type="character" w:customStyle="1" w:styleId="a5">
    <w:name w:val="配合課本頁"/>
    <w:rPr>
      <w:rFonts w:ascii="DFHei-Md-HK-BF" w:eastAsia="DFHei-Md-HK-BF" w:cs="DFHei-Md-HK-BF"/>
      <w:color w:val="89B3DF"/>
      <w:sz w:val="20"/>
      <w:szCs w:val="20"/>
    </w:rPr>
  </w:style>
  <w:style w:type="character" w:customStyle="1" w:styleId="a6">
    <w:name w:val="(一)"/>
    <w:rPr>
      <w:rFonts w:ascii="FN-BZ" w:eastAsia="FN-BZ" w:cs="FN-BZ"/>
    </w:rPr>
  </w:style>
  <w:style w:type="paragraph" w:customStyle="1" w:styleId="-10">
    <w:name w:val="參考資料-題號1."/>
    <w:basedOn w:val="a3"/>
    <w:pPr>
      <w:tabs>
        <w:tab w:val="left" w:pos="300"/>
        <w:tab w:val="right" w:leader="dot" w:pos="10205"/>
      </w:tabs>
      <w:ind w:left="624" w:hanging="340"/>
    </w:pPr>
    <w:rPr>
      <w:rFonts w:hAnsi="Calibri"/>
    </w:rPr>
  </w:style>
  <w:style w:type="character" w:customStyle="1" w:styleId="-3">
    <w:name w:val="參考資源-標題"/>
    <w:rPr>
      <w:rFonts w:ascii="DFHei-Bd-HK-BF" w:eastAsia="DFHei-Bd-HK-BF" w:cs="DFHei-Bd-HK-BF"/>
      <w:color w:val="006E3E"/>
      <w:sz w:val="28"/>
      <w:szCs w:val="28"/>
    </w:rPr>
  </w:style>
  <w:style w:type="paragraph" w:styleId="a7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8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paragraph" w:customStyle="1" w:styleId="-4">
    <w:name w:val="教學建議-敘述"/>
    <w:basedOn w:val="a3"/>
    <w:pPr>
      <w:spacing w:after="142" w:line="383" w:lineRule="atLeast"/>
      <w:jc w:val="left"/>
    </w:pPr>
    <w:rPr>
      <w:rFonts w:ascii="DFHei-Md-HK-BF" w:eastAsia="DFHei-Md-HK-BF" w:hAnsi="Calibri" w:cs="DFHei-Md-HK-BF"/>
      <w:sz w:val="24"/>
      <w:szCs w:val="24"/>
    </w:rPr>
  </w:style>
  <w:style w:type="paragraph" w:customStyle="1" w:styleId="-5">
    <w:name w:val="教學建議參考-內文"/>
    <w:basedOn w:val="a3"/>
    <w:pPr>
      <w:spacing w:line="383" w:lineRule="atLeast"/>
      <w:ind w:left="298" w:hanging="298"/>
      <w:jc w:val="left"/>
    </w:pPr>
    <w:rPr>
      <w:rFonts w:ascii="ATC-7d309ed1*+*7d309ed1*P" w:eastAsia="ATC-7d309ed1*+*7d309ed1*P" w:hAnsi="Calibri" w:cs="ATC-7d309ed1*+*7d309ed1*P"/>
      <w:sz w:val="24"/>
      <w:szCs w:val="24"/>
    </w:rPr>
  </w:style>
  <w:style w:type="character" w:customStyle="1" w:styleId="-6">
    <w:name w:val="教學補充資料-內文"/>
    <w:rPr>
      <w:rFonts w:ascii="ATC-7d309ed1*+*7d309ed1*P" w:eastAsia="ATC-7d309ed1*+*7d309ed1*P" w:cs="ATC-7d309ed1*+*7d309ed1*P"/>
      <w:color w:val="000000"/>
      <w:w w:val="100"/>
      <w:position w:val="0"/>
      <w:sz w:val="24"/>
      <w:szCs w:val="24"/>
    </w:rPr>
  </w:style>
  <w:style w:type="paragraph" w:customStyle="1" w:styleId="p">
    <w:name w:val="粗黑p"/>
    <w:basedOn w:val="a4"/>
    <w:pPr>
      <w:suppressAutoHyphens/>
      <w:spacing w:line="397" w:lineRule="atLeast"/>
      <w:jc w:val="center"/>
    </w:pPr>
    <w:rPr>
      <w:rFonts w:ascii="DFHei-Bd-HK-BF" w:eastAsia="DFHei-Bd-HK-BF" w:cs="DFHei-Bd-HK-BF"/>
      <w:color w:val="FFFFFF"/>
      <w:sz w:val="26"/>
      <w:szCs w:val="26"/>
    </w:rPr>
  </w:style>
  <w:style w:type="paragraph" w:customStyle="1" w:styleId="-7">
    <w:name w:val="表格-內文"/>
    <w:basedOn w:val="a4"/>
    <w:pPr>
      <w:suppressAutoHyphens/>
      <w:spacing w:line="383" w:lineRule="atLeast"/>
      <w:jc w:val="left"/>
    </w:pPr>
    <w:rPr>
      <w:rFonts w:ascii="ATC-7d309ed1*+*7d309ed1*P" w:eastAsia="ATC-7d309ed1*+*7d309ed1*P" w:cs="ATC-7d309ed1*+*7d309ed1*P"/>
    </w:rPr>
  </w:style>
  <w:style w:type="paragraph" w:customStyle="1" w:styleId="-11">
    <w:name w:val="表格-內文1."/>
    <w:basedOn w:val="a4"/>
    <w:pPr>
      <w:suppressAutoHyphens/>
      <w:spacing w:line="383" w:lineRule="atLeast"/>
      <w:ind w:left="298" w:hanging="298"/>
    </w:pPr>
    <w:rPr>
      <w:rFonts w:ascii="ATC-7d309ed1*+*7d309ed1*P" w:eastAsia="ATC-7d309ed1*+*7d309ed1*P" w:cs="ATC-7d309ed1*+*7d309ed1*P"/>
    </w:rPr>
  </w:style>
  <w:style w:type="paragraph" w:customStyle="1" w:styleId="a9">
    <w:name w:val="教學動機&amp;超連結"/>
    <w:basedOn w:val="a4"/>
    <w:pPr>
      <w:spacing w:line="319" w:lineRule="atLeast"/>
    </w:pPr>
    <w:rPr>
      <w:rFonts w:ascii="ATC-6a195b8b*+Times" w:eastAsia="ATC-6a195b8b*+Times" w:cs="ATC-6a195b8b*+Times"/>
      <w:sz w:val="22"/>
      <w:szCs w:val="22"/>
    </w:rPr>
  </w:style>
  <w:style w:type="paragraph" w:customStyle="1" w:styleId="-12">
    <w:name w:val="提示資料-內文1."/>
    <w:basedOn w:val="a3"/>
    <w:pPr>
      <w:autoSpaceDE/>
      <w:autoSpaceDN/>
      <w:spacing w:line="319" w:lineRule="atLeast"/>
      <w:ind w:left="221" w:hanging="221"/>
      <w:textAlignment w:val="auto"/>
    </w:pPr>
    <w:rPr>
      <w:rFonts w:cs="ATC-6a195b8b*+Times"/>
      <w:sz w:val="22"/>
      <w:szCs w:val="22"/>
    </w:rPr>
  </w:style>
  <w:style w:type="paragraph" w:customStyle="1" w:styleId="-8">
    <w:name w:val="提示資料-內文"/>
    <w:basedOn w:val="a3"/>
    <w:pPr>
      <w:autoSpaceDE/>
      <w:autoSpaceDN/>
      <w:spacing w:line="319" w:lineRule="atLeast"/>
    </w:pPr>
    <w:rPr>
      <w:rFonts w:cs="ATC-6a195b8b*+Times"/>
      <w:sz w:val="22"/>
      <w:szCs w:val="22"/>
    </w:rPr>
  </w:style>
  <w:style w:type="paragraph" w:customStyle="1" w:styleId="-9">
    <w:name w:val="提示資料-標題"/>
    <w:basedOn w:val="a3"/>
    <w:pPr>
      <w:spacing w:after="170" w:line="397" w:lineRule="atLeast"/>
      <w:ind w:left="397" w:hanging="397"/>
    </w:pPr>
    <w:rPr>
      <w:rFonts w:ascii="ATC-65b07279660e9ad4*+Times" w:eastAsia="ATC-65b07279660e9ad4*+Times" w:hAnsi="Calibri"/>
      <w:color w:val="FF6600"/>
      <w:sz w:val="30"/>
      <w:szCs w:val="30"/>
    </w:rPr>
  </w:style>
  <w:style w:type="paragraph" w:styleId="aa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semiHidden/>
    <w:rPr>
      <w:rFonts w:ascii="Times New Roman" w:hAnsi="Times New Roman"/>
      <w:kern w:val="2"/>
    </w:rPr>
  </w:style>
  <w:style w:type="paragraph" w:styleId="ac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semiHidden/>
    <w:rPr>
      <w:rFonts w:ascii="Times New Roman" w:hAnsi="Times New Roman"/>
      <w:kern w:val="2"/>
    </w:rPr>
  </w:style>
  <w:style w:type="paragraph" w:customStyle="1" w:styleId="-13">
    <w:name w:val="教學建議參考標題-1."/>
    <w:basedOn w:val="a3"/>
    <w:pPr>
      <w:spacing w:line="439" w:lineRule="atLeast"/>
    </w:pPr>
    <w:rPr>
      <w:rFonts w:ascii="華康粗黑體" w:eastAsia="華康粗黑體"/>
      <w:sz w:val="30"/>
      <w:szCs w:val="30"/>
    </w:rPr>
  </w:style>
  <w:style w:type="paragraph" w:customStyle="1" w:styleId="ae">
    <w:name w:val="教學補充"/>
    <w:basedOn w:val="a4"/>
    <w:pPr>
      <w:suppressAutoHyphens/>
      <w:spacing w:line="298" w:lineRule="atLeast"/>
      <w:ind w:left="206" w:hanging="206"/>
      <w:jc w:val="left"/>
    </w:pPr>
    <w:rPr>
      <w:rFonts w:ascii="華康細圓體(P)" w:eastAsia="華康細圓體(P)" w:hAnsi="Times New Roman"/>
      <w:sz w:val="21"/>
      <w:szCs w:val="21"/>
    </w:rPr>
  </w:style>
  <w:style w:type="character" w:customStyle="1" w:styleId="af">
    <w:name w:val="紅色字"/>
    <w:rPr>
      <w:color w:val="D60077"/>
    </w:rPr>
  </w:style>
  <w:style w:type="character" w:customStyle="1" w:styleId="af0">
    <w:name w:val="答案線"/>
    <w:rPr>
      <w:rFonts w:ascii="ATC-7d309ed1*+*7d309ed1*P" w:eastAsia="ATC-7d309ed1*+*7d309ed1*P"/>
      <w:color w:val="D60077"/>
      <w:u w:val="thick" w:color="000000"/>
    </w:rPr>
  </w:style>
  <w:style w:type="character" w:customStyle="1" w:styleId="af1">
    <w:name w:val="答案色"/>
    <w:rPr>
      <w:rFonts w:ascii="ATC-7d309ed1*+*7d309ed1*P" w:eastAsia="ATC-7d309ed1*+*7d309ed1*P"/>
      <w:color w:val="D60077"/>
    </w:rPr>
  </w:style>
  <w:style w:type="paragraph" w:customStyle="1" w:styleId="af2">
    <w:name w:val="圖說"/>
    <w:basedOn w:val="a4"/>
    <w:pPr>
      <w:suppressAutoHyphens/>
      <w:spacing w:before="71" w:after="43" w:line="326" w:lineRule="atLeast"/>
      <w:jc w:val="center"/>
    </w:pPr>
    <w:rPr>
      <w:rFonts w:ascii="華康細黑體(P)" w:eastAsia="華康細黑體(P)" w:hAnsi="Times New Roman"/>
      <w:sz w:val="23"/>
      <w:szCs w:val="23"/>
    </w:rPr>
  </w:style>
  <w:style w:type="character" w:customStyle="1" w:styleId="P0">
    <w:name w:val="細黑P"/>
    <w:rPr>
      <w:rFonts w:ascii="華康細黑體(P)" w:eastAsia="華康細黑體(P)"/>
      <w:color w:val="000000"/>
    </w:rPr>
  </w:style>
  <w:style w:type="paragraph" w:customStyle="1" w:styleId="-100">
    <w:name w:val="參考資料-題號10."/>
    <w:basedOn w:val="a3"/>
    <w:pPr>
      <w:tabs>
        <w:tab w:val="left" w:pos="300"/>
        <w:tab w:val="right" w:leader="dot" w:pos="10205"/>
      </w:tabs>
      <w:ind w:left="624" w:hanging="340"/>
    </w:pPr>
    <w:rPr>
      <w:rFonts w:ascii="華康細黑體(P)" w:eastAsia="華康細黑體(P)"/>
    </w:rPr>
  </w:style>
  <w:style w:type="character" w:customStyle="1" w:styleId="af3">
    <w:name w:val="仿宋"/>
    <w:rPr>
      <w:rFonts w:ascii="ATC-4eff5b8b*+*7d309ed1*P" w:eastAsia="ATC-4eff5b8b*+*7d309ed1*P"/>
    </w:rPr>
  </w:style>
  <w:style w:type="character" w:customStyle="1" w:styleId="af4">
    <w:name w:val="解答"/>
    <w:rPr>
      <w:color w:val="D60077"/>
    </w:rPr>
  </w:style>
  <w:style w:type="paragraph" w:customStyle="1" w:styleId="---">
    <w:name w:val="多元評量---標題"/>
    <w:basedOn w:val="a3"/>
    <w:pPr>
      <w:spacing w:line="709" w:lineRule="atLeast"/>
      <w:jc w:val="center"/>
    </w:pPr>
    <w:rPr>
      <w:rFonts w:ascii="華康海報體W9" w:eastAsia="華康海報體W9"/>
      <w:color w:val="0469B4"/>
      <w:sz w:val="40"/>
      <w:szCs w:val="40"/>
    </w:rPr>
  </w:style>
  <w:style w:type="character" w:customStyle="1" w:styleId="af5">
    <w:name w:val="圖名"/>
    <w:rPr>
      <w:rFonts w:ascii="華康細黑體(P)" w:eastAsia="華康細黑體(P)"/>
      <w:color w:val="006E3E"/>
      <w:sz w:val="23"/>
      <w:szCs w:val="23"/>
    </w:rPr>
  </w:style>
  <w:style w:type="character" w:customStyle="1" w:styleId="af6">
    <w:name w:val="無空格"/>
    <w:rPr>
      <w:rFonts w:ascii="ATC-7d309ed1*+*7d309ed1*P" w:eastAsia="ATC-7d309ed1*+*7d309ed1*P"/>
    </w:rPr>
  </w:style>
  <w:style w:type="paragraph" w:customStyle="1" w:styleId="-a">
    <w:name w:val="黃色-次頭"/>
    <w:basedOn w:val="a4"/>
    <w:pPr>
      <w:suppressAutoHyphens/>
      <w:spacing w:line="439" w:lineRule="atLeast"/>
      <w:jc w:val="center"/>
    </w:pPr>
    <w:rPr>
      <w:rFonts w:ascii="華康粗黑體(P)" w:eastAsia="華康粗黑體(P)" w:hAnsi="Times New Roman"/>
      <w:sz w:val="30"/>
      <w:szCs w:val="30"/>
    </w:rPr>
  </w:style>
  <w:style w:type="paragraph" w:customStyle="1" w:styleId="-14">
    <w:name w:val="表格-內文(1)"/>
    <w:basedOn w:val="a4"/>
    <w:pPr>
      <w:suppressAutoHyphens/>
      <w:spacing w:line="383" w:lineRule="atLeast"/>
      <w:ind w:left="482" w:hanging="361"/>
    </w:pPr>
    <w:rPr>
      <w:rFonts w:ascii="FU-BZ" w:eastAsia="FU-BZ" w:hAnsi="Times New Roman"/>
    </w:rPr>
  </w:style>
  <w:style w:type="character" w:customStyle="1" w:styleId="af7">
    <w:name w:val="中黑"/>
    <w:rPr>
      <w:rFonts w:ascii="ATC-4e2d9ed1*+Times" w:eastAsia="ATC-4e2d9ed1*+Times"/>
    </w:rPr>
  </w:style>
  <w:style w:type="paragraph" w:customStyle="1" w:styleId="1">
    <w:name w:val="重點整理內文1."/>
    <w:basedOn w:val="a4"/>
    <w:pPr>
      <w:suppressAutoHyphens/>
      <w:spacing w:line="567" w:lineRule="atLeast"/>
    </w:pPr>
    <w:rPr>
      <w:rFonts w:ascii="ATC-4e2d9ed1*+*7d309ed1*P" w:eastAsia="ATC-4e2d9ed1*+*7d309ed1*P" w:hAnsi="Arial"/>
      <w:color w:val="EB6000"/>
      <w:position w:val="-6"/>
    </w:rPr>
  </w:style>
  <w:style w:type="paragraph" w:customStyle="1" w:styleId="-b">
    <w:name w:val="重點整理-次表頭"/>
    <w:basedOn w:val="a3"/>
    <w:pPr>
      <w:jc w:val="center"/>
    </w:pPr>
    <w:rPr>
      <w:rFonts w:ascii="ATC-7d309ed1*+*7d309ed1*P" w:eastAsia="ATC-7d309ed1*+*7d309ed1*P" w:hAnsi="Arial"/>
    </w:rPr>
  </w:style>
  <w:style w:type="paragraph" w:customStyle="1" w:styleId="-c">
    <w:name w:val="重點整理-表頭"/>
    <w:basedOn w:val="a4"/>
    <w:pPr>
      <w:suppressAutoHyphens/>
      <w:spacing w:line="369" w:lineRule="atLeast"/>
      <w:jc w:val="center"/>
    </w:pPr>
    <w:rPr>
      <w:rFonts w:ascii="華康粗黑體(P)" w:eastAsia="華康粗黑體(P)" w:hAnsi="Arial"/>
      <w:color w:val="FFFFFF"/>
      <w:sz w:val="23"/>
      <w:szCs w:val="23"/>
    </w:rPr>
  </w:style>
  <w:style w:type="paragraph" w:customStyle="1" w:styleId="-d">
    <w:name w:val="延伸視窗-標題"/>
    <w:basedOn w:val="a3"/>
    <w:pPr>
      <w:pBdr>
        <w:bottom w:val="thickThinMediumGap" w:sz="11" w:space="1" w:color="auto"/>
      </w:pBdr>
      <w:tabs>
        <w:tab w:val="right" w:pos="10205"/>
      </w:tabs>
      <w:spacing w:line="539" w:lineRule="atLeast"/>
    </w:pPr>
    <w:rPr>
      <w:rFonts w:ascii="華康儷金黑" w:eastAsia="華康儷金黑"/>
      <w:color w:val="EB6000"/>
      <w:spacing w:val="4"/>
      <w:sz w:val="38"/>
      <w:szCs w:val="38"/>
    </w:rPr>
  </w:style>
  <w:style w:type="character" w:customStyle="1" w:styleId="10">
    <w:name w:val="無間距1"/>
  </w:style>
  <w:style w:type="character" w:customStyle="1" w:styleId="11">
    <w:name w:val="1.標題"/>
    <w:rPr>
      <w:rFonts w:ascii="ATC-4e2d9ed1*+*4e2d9ed1*P" w:eastAsia="ATC-4e2d9ed1*+*4e2d9ed1*P"/>
      <w:sz w:val="23"/>
      <w:szCs w:val="23"/>
    </w:rPr>
  </w:style>
  <w:style w:type="paragraph" w:customStyle="1" w:styleId="-e">
    <w:name w:val="架構表-內文"/>
    <w:basedOn w:val="a3"/>
    <w:uiPriority w:val="99"/>
    <w:rsid w:val="00D42304"/>
    <w:pPr>
      <w:spacing w:line="383" w:lineRule="atLeast"/>
      <w:jc w:val="left"/>
    </w:pPr>
    <w:rPr>
      <w:rFonts w:cs="ATC-4e2d9ed1*+Lucida*0020*Sans*"/>
      <w:sz w:val="24"/>
      <w:szCs w:val="24"/>
    </w:rPr>
  </w:style>
  <w:style w:type="paragraph" w:customStyle="1" w:styleId="af8">
    <w:name w:val="一."/>
    <w:basedOn w:val="a3"/>
    <w:uiPriority w:val="99"/>
    <w:rsid w:val="00D42304"/>
    <w:pPr>
      <w:spacing w:line="283" w:lineRule="atLeast"/>
      <w:ind w:left="425" w:hanging="425"/>
    </w:pPr>
    <w:rPr>
      <w:rFonts w:ascii="ATC-4e2d9ed1*+*4e2d9ed1*P" w:eastAsia="ATC-4e2d9ed1*+*4e2d9ed1*P" w:hAnsi="Calibri" w:cs="ATC-4e2d9ed1*+*4e2d9ed1*P"/>
      <w:color w:val="FFFFFF"/>
      <w:sz w:val="28"/>
      <w:szCs w:val="28"/>
    </w:rPr>
  </w:style>
  <w:style w:type="character" w:customStyle="1" w:styleId="af9">
    <w:name w:val="雙位數"/>
    <w:rsid w:val="00D86C00"/>
    <w:rPr>
      <w:w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1111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pub_t0a</dc:creator>
  <cp:keywords/>
  <cp:lastModifiedBy>polomi pOLO</cp:lastModifiedBy>
  <cp:revision>2</cp:revision>
  <dcterms:created xsi:type="dcterms:W3CDTF">2023-12-15T15:57:00Z</dcterms:created>
  <dcterms:modified xsi:type="dcterms:W3CDTF">2023-12-15T15:57:00Z</dcterms:modified>
</cp:coreProperties>
</file>