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C794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51C5539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7EDFB86D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5AFE7174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6E5351D2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0D76C799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20D3F80C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1860AEA1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67B32628" w14:textId="0532B2C4" w:rsidR="006B00AB" w:rsidRDefault="004E729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瑞豐國小</w:t>
            </w:r>
          </w:p>
        </w:tc>
        <w:tc>
          <w:tcPr>
            <w:tcW w:w="1752" w:type="dxa"/>
            <w:vAlign w:val="center"/>
          </w:tcPr>
          <w:p w14:paraId="5CF8A0DE" w14:textId="77777777" w:rsidR="006B00AB" w:rsidRDefault="004E729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幼兒園</w:t>
            </w:r>
          </w:p>
          <w:p w14:paraId="5ECBB069" w14:textId="3AAA28FF" w:rsidR="004E7299" w:rsidRDefault="004E729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1-6年級</w:t>
            </w:r>
          </w:p>
        </w:tc>
        <w:tc>
          <w:tcPr>
            <w:tcW w:w="2646" w:type="dxa"/>
            <w:vAlign w:val="center"/>
          </w:tcPr>
          <w:p w14:paraId="473B8ADB" w14:textId="2F87A82D" w:rsidR="006B00AB" w:rsidRDefault="004E729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37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524ABDD0" w14:textId="2A27C4CB" w:rsidR="006B00AB" w:rsidRDefault="004E729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501816B4" w14:textId="77777777" w:rsidR="007D1017" w:rsidRDefault="0026113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2-1</w:t>
      </w:r>
      <w:r w:rsidR="0032197D">
        <w:rPr>
          <w:rFonts w:ascii="標楷體" w:eastAsia="標楷體" w:hAnsi="標楷體" w:cs="標楷體" w:hint="eastAsia"/>
          <w:sz w:val="36"/>
          <w:szCs w:val="36"/>
        </w:rPr>
        <w:t>學校實施戶外教育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472BC46B" w14:textId="77777777"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</w:p>
    <w:p w14:paraId="751B0C38" w14:textId="13173350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4E7299">
        <w:rPr>
          <w:rFonts w:ascii="標楷體" w:eastAsia="標楷體" w:hAnsi="標楷體" w:cs="標楷體" w:hint="eastAsia"/>
          <w:sz w:val="28"/>
          <w:szCs w:val="28"/>
        </w:rPr>
        <w:t>114年12月12日</w:t>
      </w:r>
    </w:p>
    <w:p w14:paraId="29B0A7E5" w14:textId="117A6D09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4E7299">
        <w:rPr>
          <w:rFonts w:ascii="標楷體" w:eastAsia="標楷體" w:hAnsi="標楷體" w:cs="標楷體" w:hint="eastAsia"/>
          <w:sz w:val="28"/>
          <w:szCs w:val="28"/>
        </w:rPr>
        <w:t>花蓮兆豐農場</w:t>
      </w:r>
    </w:p>
    <w:p w14:paraId="7925D73A" w14:textId="77777777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14:paraId="5CFBE975" w14:textId="77777777" w:rsidR="004E7299" w:rsidRPr="00126FEC" w:rsidRDefault="004E7299" w:rsidP="004E7299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 w:rsidRPr="00126FEC">
        <w:rPr>
          <w:rFonts w:ascii="標楷體" w:eastAsia="標楷體" w:hAnsi="標楷體"/>
          <w:sz w:val="32"/>
          <w:szCs w:val="32"/>
        </w:rPr>
        <w:t>「東部綠活探索</w:t>
      </w:r>
      <w:proofErr w:type="gramStart"/>
      <w:r w:rsidRPr="00126FEC">
        <w:rPr>
          <w:rFonts w:ascii="標楷體" w:eastAsia="標楷體" w:hAnsi="標楷體"/>
          <w:sz w:val="32"/>
          <w:szCs w:val="32"/>
        </w:rPr>
        <w:t>食農趣－兆</w:t>
      </w:r>
      <w:proofErr w:type="gramEnd"/>
      <w:r w:rsidRPr="00126FEC">
        <w:rPr>
          <w:rFonts w:ascii="標楷體" w:eastAsia="標楷體" w:hAnsi="標楷體"/>
          <w:sz w:val="32"/>
          <w:szCs w:val="32"/>
        </w:rPr>
        <w:t>豐農場」戶外教學課程規劃表</w:t>
      </w:r>
    </w:p>
    <w:p w14:paraId="4738217E" w14:textId="77777777" w:rsidR="004E7299" w:rsidRPr="00126FEC" w:rsidRDefault="004E7299" w:rsidP="004E7299">
      <w:pPr>
        <w:spacing w:line="360" w:lineRule="exact"/>
        <w:ind w:left="709" w:right="543" w:firstLineChars="236" w:firstLine="566"/>
        <w:rPr>
          <w:rFonts w:ascii="標楷體" w:eastAsia="標楷體" w:hAnsi="標楷體"/>
        </w:rPr>
      </w:pPr>
      <w:r w:rsidRPr="00126FEC">
        <w:rPr>
          <w:rFonts w:ascii="標楷體" w:eastAsia="標楷體" w:hAnsi="標楷體"/>
        </w:rPr>
        <w:t>本次戶外教學活動主題為「東部綠活探索</w:t>
      </w:r>
      <w:proofErr w:type="gramStart"/>
      <w:r w:rsidRPr="00126FEC">
        <w:rPr>
          <w:rFonts w:ascii="標楷體" w:eastAsia="標楷體" w:hAnsi="標楷體"/>
        </w:rPr>
        <w:t>食農趣－兆</w:t>
      </w:r>
      <w:proofErr w:type="gramEnd"/>
      <w:r w:rsidRPr="00126FEC">
        <w:rPr>
          <w:rFonts w:ascii="標楷體" w:eastAsia="標楷體" w:hAnsi="標楷體"/>
        </w:rPr>
        <w:t>豐農場」，旨在讓學生透過實地走訪花蓮兆豐農場，認識永續農業、生態保育及在</w:t>
      </w:r>
      <w:proofErr w:type="gramStart"/>
      <w:r w:rsidRPr="00126FEC">
        <w:rPr>
          <w:rFonts w:ascii="標楷體" w:eastAsia="標楷體" w:hAnsi="標楷體"/>
        </w:rPr>
        <w:t>地食農</w:t>
      </w:r>
      <w:proofErr w:type="gramEnd"/>
      <w:r w:rsidRPr="00126FEC">
        <w:rPr>
          <w:rFonts w:ascii="標楷體" w:eastAsia="標楷體" w:hAnsi="標楷體"/>
        </w:rPr>
        <w:t>教育。活動設計結合生態導</w:t>
      </w:r>
      <w:proofErr w:type="gramStart"/>
      <w:r w:rsidRPr="00126FEC">
        <w:rPr>
          <w:rFonts w:ascii="標楷體" w:eastAsia="標楷體" w:hAnsi="標楷體"/>
        </w:rPr>
        <w:t>覽</w:t>
      </w:r>
      <w:proofErr w:type="gramEnd"/>
      <w:r w:rsidRPr="00126FEC">
        <w:rPr>
          <w:rFonts w:ascii="標楷體" w:eastAsia="標楷體" w:hAnsi="標楷體"/>
        </w:rPr>
        <w:t>、農場體驗與環境教育，幫助學生了解人與自然的共存關係，並培養尊重生命、愛護環境的生活態度。</w:t>
      </w:r>
    </w:p>
    <w:p w14:paraId="4F69BF81" w14:textId="77777777" w:rsidR="004E7299" w:rsidRPr="00126FEC" w:rsidRDefault="004E7299" w:rsidP="004E7299">
      <w:pPr>
        <w:spacing w:line="360" w:lineRule="exact"/>
        <w:rPr>
          <w:rFonts w:ascii="標楷體" w:eastAsia="標楷體" w:hAnsi="標楷體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4E7299" w:rsidRPr="00126FEC" w14:paraId="7AD897D1" w14:textId="77777777" w:rsidTr="004E7299">
        <w:trPr>
          <w:jc w:val="center"/>
        </w:trPr>
        <w:tc>
          <w:tcPr>
            <w:tcW w:w="2880" w:type="dxa"/>
          </w:tcPr>
          <w:p w14:paraId="26E4A4D0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880" w:type="dxa"/>
          </w:tcPr>
          <w:p w14:paraId="2C937716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活動內容</w:t>
            </w:r>
          </w:p>
        </w:tc>
        <w:tc>
          <w:tcPr>
            <w:tcW w:w="2880" w:type="dxa"/>
          </w:tcPr>
          <w:p w14:paraId="304C5153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地點</w:t>
            </w:r>
          </w:p>
        </w:tc>
      </w:tr>
      <w:tr w:rsidR="004E7299" w:rsidRPr="00126FEC" w14:paraId="62D0C058" w14:textId="77777777" w:rsidTr="004E7299">
        <w:trPr>
          <w:jc w:val="center"/>
        </w:trPr>
        <w:tc>
          <w:tcPr>
            <w:tcW w:w="2880" w:type="dxa"/>
          </w:tcPr>
          <w:p w14:paraId="624535BE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07:40</w:t>
            </w:r>
            <w:r>
              <w:rPr>
                <w:rFonts w:ascii="標楷體" w:eastAsia="標楷體" w:hAnsi="標楷體" w:hint="eastAsia"/>
              </w:rPr>
              <w:t>-10:00</w:t>
            </w:r>
          </w:p>
        </w:tc>
        <w:tc>
          <w:tcPr>
            <w:tcW w:w="2880" w:type="dxa"/>
          </w:tcPr>
          <w:p w14:paraId="142BADF1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集合出發</w:t>
            </w:r>
          </w:p>
        </w:tc>
        <w:tc>
          <w:tcPr>
            <w:tcW w:w="2880" w:type="dxa"/>
          </w:tcPr>
          <w:p w14:paraId="6ABCA9F3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瑞豐國小</w:t>
            </w:r>
          </w:p>
        </w:tc>
      </w:tr>
      <w:tr w:rsidR="004E7299" w:rsidRPr="00126FEC" w14:paraId="4A411E73" w14:textId="77777777" w:rsidTr="004E7299">
        <w:trPr>
          <w:jc w:val="center"/>
        </w:trPr>
        <w:tc>
          <w:tcPr>
            <w:tcW w:w="2880" w:type="dxa"/>
          </w:tcPr>
          <w:p w14:paraId="7D6FCD7A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10:00–12:00</w:t>
            </w:r>
          </w:p>
        </w:tc>
        <w:tc>
          <w:tcPr>
            <w:tcW w:w="2880" w:type="dxa"/>
          </w:tcPr>
          <w:p w14:paraId="452AB589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兆豐農場導</w:t>
            </w:r>
            <w:proofErr w:type="gramStart"/>
            <w:r w:rsidRPr="00126FEC">
              <w:rPr>
                <w:rFonts w:ascii="標楷體" w:eastAsia="標楷體" w:hAnsi="標楷體"/>
              </w:rPr>
              <w:t>覽</w:t>
            </w:r>
            <w:proofErr w:type="gramEnd"/>
            <w:r w:rsidRPr="00126FEC">
              <w:rPr>
                <w:rFonts w:ascii="標楷體" w:eastAsia="標楷體" w:hAnsi="標楷體"/>
              </w:rPr>
              <w:t>與農事體驗</w:t>
            </w:r>
          </w:p>
        </w:tc>
        <w:tc>
          <w:tcPr>
            <w:tcW w:w="2880" w:type="dxa"/>
          </w:tcPr>
          <w:p w14:paraId="1283181F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花蓮兆豐農場</w:t>
            </w:r>
          </w:p>
        </w:tc>
      </w:tr>
      <w:tr w:rsidR="004E7299" w:rsidRPr="00126FEC" w14:paraId="5848F886" w14:textId="77777777" w:rsidTr="004E7299">
        <w:trPr>
          <w:jc w:val="center"/>
        </w:trPr>
        <w:tc>
          <w:tcPr>
            <w:tcW w:w="2880" w:type="dxa"/>
          </w:tcPr>
          <w:p w14:paraId="3F39FCAA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12:00–13:00</w:t>
            </w:r>
          </w:p>
        </w:tc>
        <w:tc>
          <w:tcPr>
            <w:tcW w:w="2880" w:type="dxa"/>
          </w:tcPr>
          <w:p w14:paraId="2E9EEC43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午餐時間（享用在地午餐）</w:t>
            </w:r>
          </w:p>
        </w:tc>
        <w:tc>
          <w:tcPr>
            <w:tcW w:w="2880" w:type="dxa"/>
          </w:tcPr>
          <w:p w14:paraId="21DA8C66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兆豐農場</w:t>
            </w:r>
          </w:p>
        </w:tc>
      </w:tr>
      <w:tr w:rsidR="004E7299" w:rsidRPr="00126FEC" w14:paraId="26331F4C" w14:textId="77777777" w:rsidTr="004E7299">
        <w:trPr>
          <w:jc w:val="center"/>
        </w:trPr>
        <w:tc>
          <w:tcPr>
            <w:tcW w:w="2880" w:type="dxa"/>
          </w:tcPr>
          <w:p w14:paraId="027313DC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13:00–14:</w:t>
            </w:r>
            <w:r>
              <w:rPr>
                <w:rFonts w:ascii="標楷體" w:eastAsia="標楷體" w:hAnsi="標楷體" w:hint="eastAsia"/>
              </w:rPr>
              <w:t>5</w:t>
            </w:r>
            <w:r w:rsidRPr="00126FEC">
              <w:rPr>
                <w:rFonts w:ascii="標楷體" w:eastAsia="標楷體" w:hAnsi="標楷體"/>
              </w:rPr>
              <w:t>0</w:t>
            </w:r>
          </w:p>
        </w:tc>
        <w:tc>
          <w:tcPr>
            <w:tcW w:w="2880" w:type="dxa"/>
          </w:tcPr>
          <w:p w14:paraId="13CD96F9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牧場參觀與生態體驗活動</w:t>
            </w:r>
          </w:p>
        </w:tc>
        <w:tc>
          <w:tcPr>
            <w:tcW w:w="2880" w:type="dxa"/>
          </w:tcPr>
          <w:p w14:paraId="51257CD7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兆豐農場</w:t>
            </w:r>
          </w:p>
        </w:tc>
      </w:tr>
      <w:tr w:rsidR="004E7299" w:rsidRPr="00126FEC" w14:paraId="3FAB43E9" w14:textId="77777777" w:rsidTr="004E7299">
        <w:trPr>
          <w:jc w:val="center"/>
        </w:trPr>
        <w:tc>
          <w:tcPr>
            <w:tcW w:w="2880" w:type="dxa"/>
          </w:tcPr>
          <w:p w14:paraId="12445C43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15:00</w:t>
            </w:r>
            <w:r>
              <w:rPr>
                <w:rFonts w:ascii="標楷體" w:eastAsia="標楷體" w:hAnsi="標楷體" w:hint="eastAsia"/>
              </w:rPr>
              <w:t>-17:00</w:t>
            </w:r>
          </w:p>
        </w:tc>
        <w:tc>
          <w:tcPr>
            <w:tcW w:w="2880" w:type="dxa"/>
          </w:tcPr>
          <w:p w14:paraId="63942BE9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返回瑞豐國小</w:t>
            </w:r>
          </w:p>
        </w:tc>
        <w:tc>
          <w:tcPr>
            <w:tcW w:w="2880" w:type="dxa"/>
          </w:tcPr>
          <w:p w14:paraId="466584FA" w14:textId="77777777" w:rsidR="004E7299" w:rsidRPr="00126FEC" w:rsidRDefault="004E7299" w:rsidP="00731844">
            <w:pPr>
              <w:spacing w:line="360" w:lineRule="exact"/>
              <w:rPr>
                <w:rFonts w:ascii="標楷體" w:eastAsia="標楷體" w:hAnsi="標楷體"/>
              </w:rPr>
            </w:pPr>
            <w:r w:rsidRPr="00126FEC">
              <w:rPr>
                <w:rFonts w:ascii="標楷體" w:eastAsia="標楷體" w:hAnsi="標楷體"/>
              </w:rPr>
              <w:t>花蓮兆豐農場 → 瑞豐國小</w:t>
            </w:r>
          </w:p>
        </w:tc>
      </w:tr>
    </w:tbl>
    <w:p w14:paraId="28591A5D" w14:textId="77777777" w:rsidR="004E7299" w:rsidRPr="00126FEC" w:rsidRDefault="004E7299" w:rsidP="004E7299">
      <w:pPr>
        <w:spacing w:line="360" w:lineRule="exact"/>
        <w:rPr>
          <w:rFonts w:ascii="標楷體" w:eastAsia="標楷體" w:hAnsi="標楷體"/>
        </w:rPr>
      </w:pPr>
    </w:p>
    <w:p w14:paraId="3BBEC082" w14:textId="77777777" w:rsidR="001A292A" w:rsidRPr="004E7299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FEC1F8F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5CFDC951" w14:textId="77777777">
        <w:trPr>
          <w:trHeight w:val="3433"/>
        </w:trPr>
        <w:tc>
          <w:tcPr>
            <w:tcW w:w="5309" w:type="dxa"/>
          </w:tcPr>
          <w:p w14:paraId="40836CBE" w14:textId="4244F185" w:rsidR="007D1017" w:rsidRDefault="004E7299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276AF901" wp14:editId="2959A73E">
                  <wp:extent cx="3223260" cy="24231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0CEF8CEB" w14:textId="21C82A3F" w:rsidR="007D1017" w:rsidRDefault="004E729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7F904C8" wp14:editId="19889F72">
                  <wp:extent cx="3223260" cy="24231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682CFC87" w14:textId="77777777">
        <w:trPr>
          <w:trHeight w:val="708"/>
        </w:trPr>
        <w:tc>
          <w:tcPr>
            <w:tcW w:w="5309" w:type="dxa"/>
          </w:tcPr>
          <w:p w14:paraId="0F21203D" w14:textId="5A9790A1" w:rsidR="007D1017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F4F0F">
              <w:rPr>
                <w:rFonts w:ascii="標楷體" w:eastAsia="標楷體" w:hAnsi="標楷體" w:cs="標楷體" w:hint="eastAsia"/>
              </w:rPr>
              <w:t>園區內</w:t>
            </w:r>
            <w:proofErr w:type="gramStart"/>
            <w:r w:rsidR="007F4F0F">
              <w:rPr>
                <w:rFonts w:ascii="標楷體" w:eastAsia="標楷體" w:hAnsi="標楷體" w:cs="標楷體" w:hint="eastAsia"/>
              </w:rPr>
              <w:t>認識羊駝</w:t>
            </w:r>
            <w:proofErr w:type="gramEnd"/>
            <w:r w:rsidR="007F4F0F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="007F4F0F">
              <w:rPr>
                <w:rFonts w:ascii="標楷體" w:eastAsia="標楷體" w:hAnsi="標楷體" w:cs="標楷體" w:hint="eastAsia"/>
              </w:rPr>
              <w:t>餵食羊駝</w:t>
            </w:r>
            <w:proofErr w:type="gramEnd"/>
            <w:r w:rsidR="007F4F0F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04DE88A6" w14:textId="47E5330E" w:rsidR="007D1017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F4F0F">
              <w:rPr>
                <w:rFonts w:ascii="標楷體" w:eastAsia="標楷體" w:hAnsi="標楷體" w:cs="標楷體" w:hint="eastAsia"/>
              </w:rPr>
              <w:t>觀察陸龜與互動。</w:t>
            </w:r>
          </w:p>
        </w:tc>
      </w:tr>
      <w:tr w:rsidR="007D1017" w14:paraId="0A95888A" w14:textId="77777777" w:rsidTr="00121BEA">
        <w:trPr>
          <w:trHeight w:val="2883"/>
        </w:trPr>
        <w:tc>
          <w:tcPr>
            <w:tcW w:w="5309" w:type="dxa"/>
          </w:tcPr>
          <w:p w14:paraId="20E0B809" w14:textId="5173993A" w:rsidR="007D1017" w:rsidRDefault="004E729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C3CCA52" wp14:editId="1C0C28DE">
                  <wp:extent cx="3223260" cy="24231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vAlign w:val="center"/>
          </w:tcPr>
          <w:p w14:paraId="680107CF" w14:textId="642ABEA3" w:rsidR="007D1017" w:rsidRDefault="004E7299" w:rsidP="00121BEA">
            <w:pPr>
              <w:spacing w:line="480" w:lineRule="auto"/>
              <w:ind w:firstLineChars="200" w:firstLine="48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8A51A94" wp14:editId="00B7F638">
                  <wp:extent cx="1790700" cy="2387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6281A052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25A3BEAC" w14:textId="4BF21B04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F4F0F">
              <w:rPr>
                <w:rFonts w:ascii="標楷體" w:eastAsia="標楷體" w:hAnsi="標楷體" w:cs="標楷體" w:hint="eastAsia"/>
              </w:rPr>
              <w:t>乳牛區餵食乳牛。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15D68A3A" w14:textId="7C6D4FC1" w:rsidR="00024AF5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7F4F0F">
              <w:rPr>
                <w:rFonts w:ascii="標楷體" w:eastAsia="標楷體" w:hAnsi="標楷體" w:cs="標楷體" w:hint="eastAsia"/>
              </w:rPr>
              <w:t>非常</w:t>
            </w:r>
            <w:proofErr w:type="gramStart"/>
            <w:r w:rsidR="007F4F0F">
              <w:rPr>
                <w:rFonts w:ascii="標楷體" w:eastAsia="標楷體" w:hAnsi="標楷體" w:cs="標楷體" w:hint="eastAsia"/>
              </w:rPr>
              <w:t>呆萌的狐蒙。</w:t>
            </w:r>
            <w:proofErr w:type="gramEnd"/>
          </w:p>
        </w:tc>
      </w:tr>
      <w:tr w:rsidR="001A292A" w14:paraId="57C20216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21F04E0C" w14:textId="3DA8D138" w:rsidR="001A292A" w:rsidRDefault="004E729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9F7E999" wp14:editId="0D9B983B">
                  <wp:extent cx="3223260" cy="24231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1AEED730" w14:textId="25677429" w:rsidR="001A292A" w:rsidRDefault="004E729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3C9F278" wp14:editId="0CE02296">
                  <wp:extent cx="3230880" cy="1821180"/>
                  <wp:effectExtent l="0" t="0" r="762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6269210D" w14:textId="77777777">
        <w:trPr>
          <w:trHeight w:val="717"/>
        </w:trPr>
        <w:tc>
          <w:tcPr>
            <w:tcW w:w="5309" w:type="dxa"/>
          </w:tcPr>
          <w:p w14:paraId="48D6E1EE" w14:textId="562A3B4E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5157EF">
              <w:rPr>
                <w:rFonts w:ascii="標楷體" w:eastAsia="標楷體" w:hAnsi="標楷體" w:cs="標楷體" w:hint="eastAsia"/>
              </w:rPr>
              <w:t>水</w:t>
            </w:r>
            <w:proofErr w:type="gramStart"/>
            <w:r w:rsidR="005157EF">
              <w:rPr>
                <w:rFonts w:ascii="標楷體" w:eastAsia="標楷體" w:hAnsi="標楷體" w:cs="標楷體" w:hint="eastAsia"/>
              </w:rPr>
              <w:t>豚</w:t>
            </w:r>
            <w:proofErr w:type="gramEnd"/>
            <w:r w:rsidR="005157EF">
              <w:rPr>
                <w:rFonts w:ascii="標楷體" w:eastAsia="標楷體" w:hAnsi="標楷體" w:cs="標楷體" w:hint="eastAsia"/>
              </w:rPr>
              <w:t>區餵食水</w:t>
            </w:r>
            <w:proofErr w:type="gramStart"/>
            <w:r w:rsidR="005157EF">
              <w:rPr>
                <w:rFonts w:ascii="標楷體" w:eastAsia="標楷體" w:hAnsi="標楷體" w:cs="標楷體" w:hint="eastAsia"/>
              </w:rPr>
              <w:t>豚</w:t>
            </w:r>
            <w:proofErr w:type="gramEnd"/>
            <w:r w:rsidR="005157EF">
              <w:rPr>
                <w:rFonts w:ascii="標楷體" w:eastAsia="標楷體" w:hAnsi="標楷體" w:cs="標楷體" w:hint="eastAsia"/>
              </w:rPr>
              <w:t>並近距離觀察其生態。</w:t>
            </w:r>
          </w:p>
        </w:tc>
        <w:tc>
          <w:tcPr>
            <w:tcW w:w="5309" w:type="dxa"/>
          </w:tcPr>
          <w:p w14:paraId="76A63C6D" w14:textId="22374B1D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5157EF">
              <w:rPr>
                <w:rFonts w:ascii="標楷體" w:eastAsia="標楷體" w:hAnsi="標楷體" w:cs="標楷體" w:hint="eastAsia"/>
              </w:rPr>
              <w:t>園區內使用環保電動車參觀。</w:t>
            </w:r>
          </w:p>
        </w:tc>
      </w:tr>
    </w:tbl>
    <w:p w14:paraId="7625C882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28A2CCC" w14:textId="77777777"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515FB" w14:paraId="214E6F68" w14:textId="77777777" w:rsidTr="008515FB">
        <w:tc>
          <w:tcPr>
            <w:tcW w:w="5228" w:type="dxa"/>
          </w:tcPr>
          <w:p w14:paraId="37F9FE65" w14:textId="3C45F2D0" w:rsidR="008515FB" w:rsidRDefault="008515FB" w:rsidP="005E63FB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6280DA32" wp14:editId="27E6D368">
                  <wp:extent cx="2804819" cy="37261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24" cy="374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CA1412F" w14:textId="5610F7C0" w:rsidR="008515FB" w:rsidRDefault="008515FB" w:rsidP="008515F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63FD6035" wp14:editId="038BB951">
                  <wp:extent cx="2595727" cy="372618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89" cy="375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FB" w14:paraId="2F713317" w14:textId="77777777" w:rsidTr="008515FB">
        <w:tc>
          <w:tcPr>
            <w:tcW w:w="5228" w:type="dxa"/>
          </w:tcPr>
          <w:p w14:paraId="5914BF9F" w14:textId="3C2F3728" w:rsidR="008515FB" w:rsidRDefault="008515FB" w:rsidP="005E63FB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drawing>
                <wp:inline distT="0" distB="0" distL="0" distR="0" wp14:anchorId="7A63CEDF" wp14:editId="6798F739">
                  <wp:extent cx="2948940" cy="4290418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248" cy="431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C08249C" w14:textId="618F1B54" w:rsidR="008515FB" w:rsidRDefault="008515FB" w:rsidP="005E63FB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4A184114" wp14:editId="08A67488">
                  <wp:extent cx="2939415" cy="4529282"/>
                  <wp:effectExtent l="0" t="0" r="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99" cy="454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FB" w14:paraId="6B9871F2" w14:textId="77777777" w:rsidTr="008515FB">
        <w:tc>
          <w:tcPr>
            <w:tcW w:w="5228" w:type="dxa"/>
          </w:tcPr>
          <w:p w14:paraId="24C1B899" w14:textId="436BFCD4" w:rsidR="008515FB" w:rsidRDefault="008515FB" w:rsidP="005E63FB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20CF1E7E" wp14:editId="1CA3874C">
                  <wp:extent cx="2667000" cy="365037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02" cy="370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6D384BF" w14:textId="4862B787" w:rsidR="008515FB" w:rsidRDefault="008515FB" w:rsidP="008515F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0E278A91" wp14:editId="37F505A8">
                  <wp:extent cx="2921069" cy="2037715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537" cy="20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FB" w14:paraId="0234A140" w14:textId="77777777" w:rsidTr="008515FB">
        <w:tc>
          <w:tcPr>
            <w:tcW w:w="5228" w:type="dxa"/>
          </w:tcPr>
          <w:p w14:paraId="039E1915" w14:textId="71F54D19" w:rsidR="008515FB" w:rsidRPr="008515FB" w:rsidRDefault="008515FB" w:rsidP="005E63FB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drawing>
                <wp:inline distT="0" distB="0" distL="0" distR="0" wp14:anchorId="6A9BB7AF" wp14:editId="6D9698A4">
                  <wp:extent cx="2717182" cy="1912620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26" cy="19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6334F8AB" w14:textId="2C6E1E96" w:rsidR="008515FB" w:rsidRPr="008515FB" w:rsidRDefault="008515FB" w:rsidP="008515F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515FB">
              <w:rPr>
                <w:rFonts w:ascii="標楷體" w:eastAsia="標楷體" w:hAnsi="標楷體" w:cs="標楷體"/>
                <w:sz w:val="28"/>
                <w:szCs w:val="28"/>
              </w:rPr>
              <w:drawing>
                <wp:inline distT="0" distB="0" distL="0" distR="0" wp14:anchorId="179838D6" wp14:editId="6989A2D5">
                  <wp:extent cx="2827305" cy="200850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9" cy="20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55478" w14:textId="2B01AB16" w:rsidR="006A0CF4" w:rsidRDefault="006A0CF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DE64893" w14:textId="77777777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3BDF23CC" w14:textId="77777777" w:rsidR="000E7FBD" w:rsidRPr="000E7FBD" w:rsidRDefault="000E7FBD" w:rsidP="000E7FBD">
      <w:pPr>
        <w:numPr>
          <w:ilvl w:val="0"/>
          <w:numId w:val="1"/>
        </w:numPr>
        <w:rPr>
          <w:rFonts w:ascii="標楷體" w:eastAsia="標楷體" w:hAnsi="標楷體" w:cs="標楷體"/>
        </w:rPr>
      </w:pPr>
      <w:r w:rsidRPr="000E7FBD">
        <w:rPr>
          <w:rFonts w:ascii="標楷體" w:eastAsia="標楷體" w:hAnsi="標楷體" w:cs="標楷體"/>
          <w:b/>
          <w:bCs/>
        </w:rPr>
        <w:t>善用交通時段</w:t>
      </w:r>
      <w:r w:rsidRPr="000E7FBD">
        <w:rPr>
          <w:rFonts w:ascii="標楷體" w:eastAsia="標楷體" w:hAnsi="標楷體" w:cs="標楷體"/>
        </w:rPr>
        <w:t>：往返瑞豐與花蓮車程較長，建議利用車上時間進行</w:t>
      </w:r>
      <w:proofErr w:type="gramStart"/>
      <w:r w:rsidRPr="000E7FBD">
        <w:rPr>
          <w:rFonts w:ascii="標楷體" w:eastAsia="標楷體" w:hAnsi="標楷體" w:cs="標楷體"/>
        </w:rPr>
        <w:t>行</w:t>
      </w:r>
      <w:proofErr w:type="gramEnd"/>
      <w:r w:rsidRPr="000E7FBD">
        <w:rPr>
          <w:rFonts w:ascii="標楷體" w:eastAsia="標楷體" w:hAnsi="標楷體" w:cs="標楷體"/>
        </w:rPr>
        <w:t>前導讀或回程心得分享，最大化學習效益。</w:t>
      </w:r>
    </w:p>
    <w:p w14:paraId="7A6D292A" w14:textId="77777777" w:rsidR="000E7FBD" w:rsidRPr="000E7FBD" w:rsidRDefault="000E7FBD" w:rsidP="000E7FBD">
      <w:pPr>
        <w:numPr>
          <w:ilvl w:val="0"/>
          <w:numId w:val="1"/>
        </w:numPr>
        <w:rPr>
          <w:rFonts w:ascii="標楷體" w:eastAsia="標楷體" w:hAnsi="標楷體" w:cs="標楷體"/>
        </w:rPr>
      </w:pPr>
      <w:r w:rsidRPr="000E7FBD">
        <w:rPr>
          <w:rFonts w:ascii="標楷體" w:eastAsia="標楷體" w:hAnsi="標楷體" w:cs="標楷體"/>
          <w:b/>
          <w:bCs/>
        </w:rPr>
        <w:t>聚焦深度體驗</w:t>
      </w:r>
      <w:r w:rsidRPr="000E7FBD">
        <w:rPr>
          <w:rFonts w:ascii="標楷體" w:eastAsia="標楷體" w:hAnsi="標楷體" w:cs="標楷體"/>
        </w:rPr>
        <w:t>：農場腹地廣大，建議搭配遊園車並鎖定特定區域（如乳牛區）深度導</w:t>
      </w:r>
      <w:proofErr w:type="gramStart"/>
      <w:r w:rsidRPr="000E7FBD">
        <w:rPr>
          <w:rFonts w:ascii="標楷體" w:eastAsia="標楷體" w:hAnsi="標楷體" w:cs="標楷體"/>
        </w:rPr>
        <w:t>覽</w:t>
      </w:r>
      <w:proofErr w:type="gramEnd"/>
      <w:r w:rsidRPr="000E7FBD">
        <w:rPr>
          <w:rFonts w:ascii="標楷體" w:eastAsia="標楷體" w:hAnsi="標楷體" w:cs="標楷體"/>
        </w:rPr>
        <w:t>，避免走馬看花。</w:t>
      </w:r>
    </w:p>
    <w:p w14:paraId="48D12B37" w14:textId="77777777" w:rsidR="000E7FBD" w:rsidRPr="000E7FBD" w:rsidRDefault="000E7FBD" w:rsidP="000E7FBD">
      <w:pPr>
        <w:numPr>
          <w:ilvl w:val="0"/>
          <w:numId w:val="1"/>
        </w:numPr>
        <w:rPr>
          <w:rFonts w:ascii="標楷體" w:eastAsia="標楷體" w:hAnsi="標楷體" w:cs="標楷體"/>
        </w:rPr>
      </w:pPr>
      <w:proofErr w:type="gramStart"/>
      <w:r w:rsidRPr="000E7FBD">
        <w:rPr>
          <w:rFonts w:ascii="標楷體" w:eastAsia="標楷體" w:hAnsi="標楷體" w:cs="標楷體"/>
          <w:b/>
          <w:bCs/>
        </w:rPr>
        <w:t>深化食農內涵</w:t>
      </w:r>
      <w:proofErr w:type="gramEnd"/>
      <w:r w:rsidRPr="000E7FBD">
        <w:rPr>
          <w:rFonts w:ascii="標楷體" w:eastAsia="標楷體" w:hAnsi="標楷體" w:cs="標楷體"/>
        </w:rPr>
        <w:t>：午餐建議加入「食材解說」環節，讓學生實際體會「從產地到餐桌」的連結。</w:t>
      </w:r>
    </w:p>
    <w:p w14:paraId="1B73B9AB" w14:textId="77777777" w:rsidR="000E7FBD" w:rsidRPr="000E7FBD" w:rsidRDefault="000E7FBD" w:rsidP="000E7FBD">
      <w:pPr>
        <w:numPr>
          <w:ilvl w:val="0"/>
          <w:numId w:val="1"/>
        </w:numPr>
        <w:rPr>
          <w:rFonts w:ascii="標楷體" w:eastAsia="標楷體" w:hAnsi="標楷體" w:cs="標楷體"/>
        </w:rPr>
      </w:pPr>
      <w:r w:rsidRPr="000E7FBD">
        <w:rPr>
          <w:rFonts w:ascii="標楷體" w:eastAsia="標楷體" w:hAnsi="標楷體" w:cs="標楷體"/>
          <w:b/>
          <w:bCs/>
        </w:rPr>
        <w:t>兼顧安全與評量</w:t>
      </w:r>
      <w:r w:rsidRPr="000E7FBD">
        <w:rPr>
          <w:rFonts w:ascii="標楷體" w:eastAsia="標楷體" w:hAnsi="標楷體" w:cs="標楷體"/>
        </w:rPr>
        <w:t>：下午與動物互動需留意衛生安全，並建議設計簡易學習單或任務卡，讓學生在趣味互動中鞏固所學。</w:t>
      </w:r>
    </w:p>
    <w:p w14:paraId="41A6A30C" w14:textId="77777777" w:rsidR="000E7FBD" w:rsidRPr="000E7FBD" w:rsidRDefault="000E7FBD" w:rsidP="000E7FBD">
      <w:pPr>
        <w:rPr>
          <w:rFonts w:ascii="標楷體" w:eastAsia="標楷體" w:hAnsi="標楷體" w:cs="標楷體"/>
        </w:rPr>
      </w:pPr>
      <w:r w:rsidRPr="000E7FBD">
        <w:rPr>
          <w:rFonts w:ascii="標楷體" w:eastAsia="標楷體" w:hAnsi="標楷體" w:cs="標楷體"/>
        </w:rPr>
        <w:t>整體而言，這是一趟內容豐富且極具教育價值的旅程。</w:t>
      </w:r>
    </w:p>
    <w:p w14:paraId="667B0618" w14:textId="77777777" w:rsidR="006C1F29" w:rsidRPr="000E7FBD" w:rsidRDefault="006C1F29">
      <w:pPr>
        <w:rPr>
          <w:rFonts w:ascii="標楷體" w:eastAsia="標楷體" w:hAnsi="標楷體" w:cs="標楷體"/>
        </w:rPr>
      </w:pPr>
    </w:p>
    <w:p w14:paraId="18A5A6A1" w14:textId="77777777"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379A7" w14:textId="77777777" w:rsidR="004F66D6" w:rsidRDefault="004F66D6">
      <w:r>
        <w:separator/>
      </w:r>
    </w:p>
  </w:endnote>
  <w:endnote w:type="continuationSeparator" w:id="0">
    <w:p w14:paraId="6D958246" w14:textId="77777777" w:rsidR="004F66D6" w:rsidRDefault="004F6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11C4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6455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91D1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FFD0" w14:textId="77777777" w:rsidR="004F66D6" w:rsidRDefault="004F66D6">
      <w:r>
        <w:separator/>
      </w:r>
    </w:p>
  </w:footnote>
  <w:footnote w:type="continuationSeparator" w:id="0">
    <w:p w14:paraId="3C633898" w14:textId="77777777" w:rsidR="004F66D6" w:rsidRDefault="004F6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AC04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22943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C2845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2AA54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93D22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229EB1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CF8"/>
    <w:multiLevelType w:val="multilevel"/>
    <w:tmpl w:val="0BF63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7631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24AF5"/>
    <w:rsid w:val="000E7FBD"/>
    <w:rsid w:val="00121BEA"/>
    <w:rsid w:val="00180610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E7299"/>
    <w:rsid w:val="004F3891"/>
    <w:rsid w:val="004F66D6"/>
    <w:rsid w:val="005157EF"/>
    <w:rsid w:val="00524623"/>
    <w:rsid w:val="005D038C"/>
    <w:rsid w:val="005E21BD"/>
    <w:rsid w:val="005E63FB"/>
    <w:rsid w:val="005E6562"/>
    <w:rsid w:val="00612B41"/>
    <w:rsid w:val="006A0CF4"/>
    <w:rsid w:val="006B00AB"/>
    <w:rsid w:val="006C1F29"/>
    <w:rsid w:val="006E2719"/>
    <w:rsid w:val="007D1017"/>
    <w:rsid w:val="007F4F0F"/>
    <w:rsid w:val="008515FB"/>
    <w:rsid w:val="009024E1"/>
    <w:rsid w:val="00966B71"/>
    <w:rsid w:val="009E2E53"/>
    <w:rsid w:val="00A173C5"/>
    <w:rsid w:val="00A31DDF"/>
    <w:rsid w:val="00AA2A81"/>
    <w:rsid w:val="00AA6780"/>
    <w:rsid w:val="00C1445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788C6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式州 林</cp:lastModifiedBy>
  <cp:revision>12</cp:revision>
  <cp:lastPrinted>2025-09-03T02:01:00Z</cp:lastPrinted>
  <dcterms:created xsi:type="dcterms:W3CDTF">2024-10-23T03:35:00Z</dcterms:created>
  <dcterms:modified xsi:type="dcterms:W3CDTF">2025-12-30T03:46:00Z</dcterms:modified>
</cp:coreProperties>
</file>