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50599" w14:textId="77777777"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5648697" w14:textId="77777777"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</w:t>
      </w:r>
      <w:proofErr w:type="gramStart"/>
      <w:r w:rsidR="0026113B"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 w:rsidR="0026113B">
        <w:rPr>
          <w:rFonts w:ascii="標楷體" w:eastAsia="標楷體" w:hAnsi="標楷體" w:cs="標楷體"/>
          <w:sz w:val="36"/>
          <w:szCs w:val="36"/>
        </w:rPr>
        <w:t>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14:paraId="31C22D42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3C8C17B0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657583B1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684A0573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7ABFF90C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14:paraId="13AF5FE3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014F0609" w14:textId="0F36BD4C" w:rsidR="006B00AB" w:rsidRDefault="006B2D0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台東縣立東海國民中學</w:t>
            </w:r>
          </w:p>
        </w:tc>
        <w:tc>
          <w:tcPr>
            <w:tcW w:w="1752" w:type="dxa"/>
            <w:vAlign w:val="center"/>
          </w:tcPr>
          <w:p w14:paraId="4FA73E91" w14:textId="56E3BA19" w:rsidR="006B00AB" w:rsidRDefault="006B2D0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九</w:t>
            </w:r>
          </w:p>
        </w:tc>
        <w:tc>
          <w:tcPr>
            <w:tcW w:w="2646" w:type="dxa"/>
            <w:vAlign w:val="center"/>
          </w:tcPr>
          <w:p w14:paraId="5E181C76" w14:textId="0F974C77" w:rsidR="006B00AB" w:rsidRDefault="006B2D0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159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14:paraId="5E08D3BA" w14:textId="3A5D20BC" w:rsidR="006B00AB" w:rsidRDefault="006B2D0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9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14:paraId="49FE4EB9" w14:textId="77777777" w:rsidR="007D1017" w:rsidRDefault="0026113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2-1</w:t>
      </w:r>
      <w:r w:rsidR="0032197D">
        <w:rPr>
          <w:rFonts w:ascii="標楷體" w:eastAsia="標楷體" w:hAnsi="標楷體" w:cs="標楷體" w:hint="eastAsia"/>
          <w:sz w:val="36"/>
          <w:szCs w:val="36"/>
        </w:rPr>
        <w:t>學校實施戶外教育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14:paraId="3C1EDF15" w14:textId="6D06B8D9" w:rsidR="005D038C" w:rsidRPr="006C1A46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</w:t>
      </w:r>
      <w:r w:rsidR="005D038C" w:rsidRPr="006C1A46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 w:rsidRPr="006C1A46">
        <w:rPr>
          <w:rFonts w:ascii="標楷體" w:eastAsia="標楷體" w:hAnsi="標楷體" w:cs="標楷體"/>
          <w:sz w:val="28"/>
          <w:szCs w:val="28"/>
        </w:rPr>
        <w:t>名稱：</w:t>
      </w:r>
      <w:r w:rsidR="006B2D09" w:rsidRPr="006C1A46">
        <w:rPr>
          <w:rFonts w:ascii="標楷體" w:eastAsia="標楷體" w:hAnsi="標楷體" w:cs="*PMingLiU-12535-Identity-H" w:hint="eastAsia"/>
          <w:color w:val="090909"/>
        </w:rPr>
        <w:t>九年級</w:t>
      </w:r>
      <w:r w:rsidR="003D362B" w:rsidRPr="006C1A46">
        <w:rPr>
          <w:rFonts w:ascii="標楷體" w:eastAsia="標楷體" w:hAnsi="標楷體" w:cs="*PMingLiU-12535-Identity-H" w:hint="eastAsia"/>
          <w:color w:val="090909"/>
        </w:rPr>
        <w:t>西</w:t>
      </w:r>
      <w:r w:rsidR="00E13905" w:rsidRPr="006C1A46">
        <w:rPr>
          <w:rFonts w:ascii="標楷體" w:eastAsia="標楷體" w:hAnsi="標楷體" w:cs="*PMingLiU-12535-Identity-H" w:hint="eastAsia"/>
          <w:color w:val="090909"/>
        </w:rPr>
        <w:t>部科</w:t>
      </w:r>
      <w:r w:rsidR="006B2D09" w:rsidRPr="006C1A46">
        <w:rPr>
          <w:rFonts w:ascii="標楷體" w:eastAsia="標楷體" w:hAnsi="標楷體" w:cs="*PMingLiU-12535-Identity-H" w:hint="eastAsia"/>
          <w:color w:val="090909"/>
        </w:rPr>
        <w:t>學與人文之旅</w:t>
      </w:r>
    </w:p>
    <w:p w14:paraId="0760F43C" w14:textId="5C96C68B" w:rsidR="006B00AB" w:rsidRPr="006C1A46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6C1A46"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 w:rsidRPr="006C1A46">
        <w:rPr>
          <w:rFonts w:ascii="標楷體" w:eastAsia="標楷體" w:hAnsi="標楷體" w:cs="標楷體"/>
          <w:sz w:val="28"/>
          <w:szCs w:val="28"/>
        </w:rPr>
        <w:t>活動日期：</w:t>
      </w:r>
      <w:r w:rsidR="006B2D09" w:rsidRPr="006C1A46">
        <w:rPr>
          <w:rFonts w:ascii="標楷體" w:eastAsia="標楷體" w:hAnsi="標楷體" w:cs="標楷體" w:hint="eastAsia"/>
          <w:sz w:val="28"/>
          <w:szCs w:val="28"/>
        </w:rPr>
        <w:t>115/12/2~115/12/5</w:t>
      </w:r>
    </w:p>
    <w:p w14:paraId="2D865FD7" w14:textId="7B8C2468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CB70C3">
        <w:rPr>
          <w:rFonts w:ascii="標楷體" w:eastAsia="標楷體" w:hAnsi="標楷體" w:cs="標楷體" w:hint="eastAsia"/>
          <w:sz w:val="28"/>
          <w:szCs w:val="28"/>
        </w:rPr>
        <w:t>高雄、台南</w:t>
      </w:r>
    </w:p>
    <w:p w14:paraId="17177DDF" w14:textId="77777777"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p w14:paraId="306AF491" w14:textId="0B226D7B" w:rsidR="00CB70C3" w:rsidRPr="00A62AFC" w:rsidRDefault="00CB70C3" w:rsidP="00CB70C3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t>活動</w:t>
      </w:r>
      <w:r w:rsidRPr="00A62AFC">
        <w:rPr>
          <w:rFonts w:ascii="Times New Roman" w:eastAsia="標楷體" w:hAnsi="Times New Roman" w:cs="Times New Roman"/>
          <w:b/>
        </w:rPr>
        <w:t>內容簡述</w:t>
      </w:r>
    </w:p>
    <w:p w14:paraId="12353C30" w14:textId="62202A38" w:rsidR="00CB70C3" w:rsidRDefault="00CB70C3" w:rsidP="00CB70C3">
      <w:pPr>
        <w:ind w:left="240" w:firstLineChars="136" w:firstLine="326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proofErr w:type="gramStart"/>
      <w:r>
        <w:rPr>
          <w:rFonts w:ascii="Times New Roman" w:eastAsia="標楷體" w:hAnsi="Times New Roman" w:cs="Times New Roman" w:hint="eastAsia"/>
        </w:rPr>
        <w:t>一</w:t>
      </w:r>
      <w:proofErr w:type="gramEnd"/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課程實施地點</w:t>
      </w:r>
      <w:r>
        <w:rPr>
          <w:rFonts w:ascii="Times New Roman" w:eastAsia="標楷體" w:hAnsi="Times New Roman" w:cs="Times New Roman" w:hint="eastAsia"/>
        </w:rPr>
        <w:t xml:space="preserve">: </w:t>
      </w:r>
      <w:r>
        <w:rPr>
          <w:rFonts w:ascii="Times New Roman" w:eastAsia="標楷體" w:hAnsi="Times New Roman" w:cs="Times New Roman" w:hint="eastAsia"/>
        </w:rPr>
        <w:t>跨縣市，行經台南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水道博物館、</w:t>
      </w:r>
      <w:proofErr w:type="gramStart"/>
      <w:r>
        <w:rPr>
          <w:rFonts w:ascii="Times New Roman" w:eastAsia="標楷體" w:hAnsi="Times New Roman" w:cs="Times New Roman" w:hint="eastAsia"/>
        </w:rPr>
        <w:t>台江魚樂園</w:t>
      </w:r>
      <w:proofErr w:type="gramEnd"/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、高雄縣市</w:t>
      </w: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 w:hint="eastAsia"/>
        </w:rPr>
        <w:t>高雄港、科工館</w:t>
      </w:r>
      <w:r>
        <w:rPr>
          <w:rFonts w:ascii="Times New Roman" w:eastAsia="標楷體" w:hAnsi="Times New Roman" w:cs="Times New Roman" w:hint="eastAsia"/>
        </w:rPr>
        <w:t>)</w:t>
      </w:r>
    </w:p>
    <w:p w14:paraId="1F52CB4A" w14:textId="77777777" w:rsidR="00CB70C3" w:rsidRDefault="00CB70C3" w:rsidP="00CB70C3">
      <w:pPr>
        <w:ind w:left="240" w:firstLineChars="136" w:firstLine="326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二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課時實施單位</w:t>
      </w:r>
      <w:r>
        <w:rPr>
          <w:rFonts w:ascii="Times New Roman" w:eastAsia="標楷體" w:hAnsi="Times New Roman" w:cs="Times New Roman" w:hint="eastAsia"/>
        </w:rPr>
        <w:t>:</w:t>
      </w:r>
      <w:r>
        <w:rPr>
          <w:rFonts w:ascii="Times New Roman" w:eastAsia="標楷體" w:hAnsi="Times New Roman" w:cs="Times New Roman" w:hint="eastAsia"/>
        </w:rPr>
        <w:t>九年級同學</w:t>
      </w:r>
    </w:p>
    <w:p w14:paraId="464DA528" w14:textId="77777777" w:rsidR="00CB70C3" w:rsidRDefault="00CB70C3" w:rsidP="00CB70C3">
      <w:pPr>
        <w:ind w:left="240" w:firstLineChars="136" w:firstLine="326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三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課時實施類型</w:t>
      </w:r>
      <w:r>
        <w:rPr>
          <w:rFonts w:ascii="Times New Roman" w:eastAsia="標楷體" w:hAnsi="Times New Roman" w:cs="Times New Roman" w:hint="eastAsia"/>
        </w:rPr>
        <w:t>:</w:t>
      </w:r>
      <w:r>
        <w:rPr>
          <w:rFonts w:ascii="Times New Roman" w:eastAsia="標楷體" w:hAnsi="Times New Roman" w:cs="Times New Roman" w:hint="eastAsia"/>
        </w:rPr>
        <w:t>人文歷史、</w:t>
      </w:r>
      <w:proofErr w:type="gramStart"/>
      <w:r>
        <w:rPr>
          <w:rFonts w:ascii="Times New Roman" w:eastAsia="標楷體" w:hAnsi="Times New Roman" w:cs="Times New Roman" w:hint="eastAsia"/>
        </w:rPr>
        <w:t>場館參訪</w:t>
      </w:r>
      <w:proofErr w:type="gramEnd"/>
      <w:r>
        <w:rPr>
          <w:rFonts w:ascii="Times New Roman" w:eastAsia="標楷體" w:hAnsi="Times New Roman" w:cs="Times New Roman" w:hint="eastAsia"/>
        </w:rPr>
        <w:t>、職</w:t>
      </w:r>
      <w:proofErr w:type="gramStart"/>
      <w:r>
        <w:rPr>
          <w:rFonts w:ascii="Times New Roman" w:eastAsia="標楷體" w:hAnsi="Times New Roman" w:cs="Times New Roman" w:hint="eastAsia"/>
        </w:rPr>
        <w:t>涯</w:t>
      </w:r>
      <w:proofErr w:type="gramEnd"/>
      <w:r>
        <w:rPr>
          <w:rFonts w:ascii="Times New Roman" w:eastAsia="標楷體" w:hAnsi="Times New Roman" w:cs="Times New Roman" w:hint="eastAsia"/>
        </w:rPr>
        <w:t>探索</w:t>
      </w:r>
    </w:p>
    <w:p w14:paraId="2BC5D01E" w14:textId="77777777" w:rsidR="00CB70C3" w:rsidRDefault="00CB70C3" w:rsidP="00CB70C3">
      <w:pPr>
        <w:ind w:left="240" w:firstLineChars="136" w:firstLine="326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四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計畫理念與目標</w:t>
      </w:r>
      <w:r>
        <w:rPr>
          <w:rFonts w:ascii="Times New Roman" w:eastAsia="標楷體" w:hAnsi="Times New Roman" w:cs="Times New Roman" w:hint="eastAsia"/>
        </w:rPr>
        <w:t>:</w:t>
      </w:r>
    </w:p>
    <w:p w14:paraId="5ECDC78B" w14:textId="77777777" w:rsidR="00CB70C3" w:rsidRPr="00D30F59" w:rsidRDefault="00CB70C3" w:rsidP="00CB70C3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cs="Times New Roman" w:hint="eastAsia"/>
        </w:rPr>
        <w:t xml:space="preserve">        1</w:t>
      </w:r>
      <w:r>
        <w:rPr>
          <w:rFonts w:ascii="Times New Roman" w:eastAsia="標楷體" w:hAnsi="Times New Roman" w:cs="Times New Roman" w:hint="eastAsia"/>
        </w:rPr>
        <w:t>、</w:t>
      </w:r>
      <w:r w:rsidRPr="00D30F59">
        <w:rPr>
          <w:rFonts w:ascii="Times New Roman" w:eastAsia="標楷體" w:hAnsi="Times New Roman"/>
        </w:rPr>
        <w:t>擴展學生學習領域，增加學習經驗，提高學生學習興趣，以整合學習效果。</w:t>
      </w:r>
    </w:p>
    <w:p w14:paraId="176D05A0" w14:textId="77777777" w:rsidR="00CB70C3" w:rsidRPr="00D30F59" w:rsidRDefault="00CB70C3" w:rsidP="00CB70C3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    2</w:t>
      </w:r>
      <w:r>
        <w:rPr>
          <w:rFonts w:ascii="Times New Roman" w:eastAsia="標楷體" w:hAnsi="Times New Roman" w:hint="eastAsia"/>
        </w:rPr>
        <w:t>、</w:t>
      </w:r>
      <w:r w:rsidRPr="00D30F59">
        <w:rPr>
          <w:rFonts w:ascii="Times New Roman" w:eastAsia="標楷體" w:hAnsi="Times New Roman"/>
        </w:rPr>
        <w:t>培養學生群體性發展及高尚情操與正確的人生觀。</w:t>
      </w:r>
    </w:p>
    <w:p w14:paraId="4C7D94B4" w14:textId="77777777" w:rsidR="00CB70C3" w:rsidRPr="00D30F59" w:rsidRDefault="00CB70C3" w:rsidP="00CB70C3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    3</w:t>
      </w:r>
      <w:r>
        <w:rPr>
          <w:rFonts w:ascii="Times New Roman" w:eastAsia="標楷體" w:hAnsi="Times New Roman" w:hint="eastAsia"/>
        </w:rPr>
        <w:t>、</w:t>
      </w:r>
      <w:r w:rsidRPr="00D30F59">
        <w:rPr>
          <w:rFonts w:ascii="Times New Roman" w:eastAsia="標楷體" w:hAnsi="Times New Roman"/>
        </w:rPr>
        <w:t>延伸學校教育，跨出教室，充實戶外活動知能。</w:t>
      </w:r>
    </w:p>
    <w:p w14:paraId="08BEA578" w14:textId="77777777" w:rsidR="00CB70C3" w:rsidRDefault="00CB70C3" w:rsidP="00CB70C3">
      <w:pPr>
        <w:pStyle w:val="ae"/>
        <w:tabs>
          <w:tab w:val="left" w:pos="567"/>
        </w:tabs>
        <w:adjustRightInd w:val="0"/>
        <w:ind w:leftChars="0"/>
        <w:jc w:val="both"/>
        <w:rPr>
          <w:rFonts w:ascii="標楷體" w:eastAsia="標楷體" w:hAnsi="標楷體" w:cs="標楷體"/>
          <w:b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(</w:t>
      </w:r>
      <w:r>
        <w:rPr>
          <w:rFonts w:ascii="Times New Roman" w:eastAsia="標楷體" w:hAnsi="Times New Roman" w:cs="Times New Roman" w:hint="eastAsia"/>
          <w:kern w:val="0"/>
          <w:szCs w:val="24"/>
        </w:rPr>
        <w:t>五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Pr="00A37F5F">
        <w:rPr>
          <w:rFonts w:ascii="標楷體" w:eastAsia="標楷體" w:hAnsi="標楷體" w:cs="標楷體" w:hint="eastAsia"/>
          <w:b/>
          <w:szCs w:val="24"/>
        </w:rPr>
        <w:t xml:space="preserve"> </w:t>
      </w:r>
      <w:r w:rsidRPr="00A62AFC">
        <w:rPr>
          <w:rFonts w:ascii="標楷體" w:eastAsia="標楷體" w:hAnsi="標楷體" w:cs="標楷體" w:hint="eastAsia"/>
          <w:b/>
          <w:szCs w:val="24"/>
        </w:rPr>
        <w:t>課程規劃與運作</w:t>
      </w:r>
    </w:p>
    <w:p w14:paraId="14DEAB89" w14:textId="77777777" w:rsidR="00CB70C3" w:rsidRPr="00D30F59" w:rsidRDefault="00CB70C3" w:rsidP="00CB70C3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    1</w:t>
      </w:r>
      <w:r>
        <w:rPr>
          <w:rFonts w:ascii="Times New Roman" w:eastAsia="標楷體" w:hAnsi="Times New Roman" w:hint="eastAsia"/>
        </w:rPr>
        <w:t>、</w:t>
      </w:r>
      <w:r w:rsidRPr="00D30F59">
        <w:rPr>
          <w:rFonts w:ascii="Times New Roman" w:eastAsia="標楷體" w:hAnsi="Times New Roman"/>
        </w:rPr>
        <w:t>行前教學活動及準備事項：行程</w:t>
      </w:r>
      <w:proofErr w:type="gramStart"/>
      <w:r w:rsidRPr="00D30F59">
        <w:rPr>
          <w:rFonts w:ascii="Times New Roman" w:eastAsia="標楷體" w:hAnsi="Times New Roman"/>
        </w:rPr>
        <w:t>規</w:t>
      </w:r>
      <w:proofErr w:type="gramEnd"/>
      <w:r w:rsidRPr="00D30F59">
        <w:rPr>
          <w:rFonts w:ascii="Times New Roman" w:eastAsia="標楷體" w:hAnsi="Times New Roman"/>
        </w:rPr>
        <w:t>畫以及確定各班級參加人數。</w:t>
      </w:r>
    </w:p>
    <w:p w14:paraId="3D67706D" w14:textId="77777777" w:rsidR="00CB70C3" w:rsidRDefault="00CB70C3" w:rsidP="00CB70C3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    2</w:t>
      </w:r>
      <w:r>
        <w:rPr>
          <w:rFonts w:ascii="Times New Roman" w:eastAsia="標楷體" w:hAnsi="Times New Roman" w:hint="eastAsia"/>
        </w:rPr>
        <w:t>、</w:t>
      </w:r>
      <w:r w:rsidRPr="00D30F59">
        <w:rPr>
          <w:rFonts w:ascii="Times New Roman" w:eastAsia="標楷體" w:hAnsi="Times New Roman"/>
        </w:rPr>
        <w:t>教學內容及流程：出發前進行消防安全檢查，行車注意安全。</w:t>
      </w:r>
    </w:p>
    <w:p w14:paraId="4450CE47" w14:textId="77777777" w:rsidR="00CB70C3" w:rsidRPr="00054AF8" w:rsidRDefault="00CB70C3" w:rsidP="00CB70C3">
      <w:pPr>
        <w:ind w:left="240" w:firstLineChars="136" w:firstLine="326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hint="eastAsia"/>
        </w:rPr>
        <w:t xml:space="preserve">   3</w:t>
      </w:r>
      <w:r>
        <w:rPr>
          <w:rFonts w:ascii="Times New Roman" w:eastAsia="標楷體" w:hAnsi="Times New Roman" w:hint="eastAsia"/>
        </w:rPr>
        <w:t>、</w:t>
      </w:r>
      <w:r w:rsidRPr="00D30F59">
        <w:rPr>
          <w:rFonts w:ascii="Times New Roman" w:eastAsia="標楷體" w:hAnsi="Times New Roman"/>
        </w:rPr>
        <w:t>透過各種主題活</w:t>
      </w:r>
      <w:r>
        <w:rPr>
          <w:rFonts w:ascii="Times New Roman" w:eastAsia="標楷體" w:hAnsi="Times New Roman"/>
        </w:rPr>
        <w:t>動，參訪教育場館以及</w:t>
      </w:r>
      <w:r>
        <w:rPr>
          <w:rFonts w:ascii="Times New Roman" w:eastAsia="標楷體" w:hAnsi="Times New Roman" w:hint="eastAsia"/>
        </w:rPr>
        <w:t>南</w:t>
      </w:r>
      <w:r w:rsidRPr="00D30F59">
        <w:rPr>
          <w:rFonts w:ascii="Times New Roman" w:eastAsia="標楷體" w:hAnsi="Times New Roman"/>
        </w:rPr>
        <w:t>部縣市知名景點。</w:t>
      </w:r>
    </w:p>
    <w:p w14:paraId="6B065AF9" w14:textId="77777777" w:rsidR="00CB70C3" w:rsidRPr="00A62AFC" w:rsidRDefault="00CB70C3" w:rsidP="00CB70C3">
      <w:pPr>
        <w:ind w:left="240"/>
        <w:contextualSpacing/>
        <w:rPr>
          <w:rFonts w:ascii="Times New Roman" w:eastAsia="標楷體" w:hAnsi="Times New Roman" w:cs="Times New Roman"/>
        </w:rPr>
      </w:pPr>
    </w:p>
    <w:p w14:paraId="6DDCF2D9" w14:textId="2F17BE94" w:rsidR="00CB70C3" w:rsidRPr="00A62AFC" w:rsidRDefault="00CB70C3" w:rsidP="00CB70C3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 w:cs="Times New Roman"/>
          <w:b/>
        </w:rPr>
      </w:pPr>
      <w:r w:rsidRPr="00A62AFC">
        <w:rPr>
          <w:rFonts w:ascii="Times New Roman" w:eastAsia="標楷體" w:hAnsi="Times New Roman" w:cs="Times New Roman" w:hint="eastAsia"/>
          <w:b/>
        </w:rPr>
        <w:t>實施過程</w:t>
      </w:r>
    </w:p>
    <w:p w14:paraId="505D5A5A" w14:textId="77777777" w:rsidR="00CB70C3" w:rsidRDefault="00CB70C3" w:rsidP="00CB70C3">
      <w:pPr>
        <w:ind w:left="240" w:firstLineChars="136" w:firstLine="326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proofErr w:type="gramStart"/>
      <w:r>
        <w:rPr>
          <w:rFonts w:ascii="Times New Roman" w:eastAsia="標楷體" w:hAnsi="Times New Roman" w:cs="Times New Roman" w:hint="eastAsia"/>
        </w:rPr>
        <w:t>一</w:t>
      </w:r>
      <w:proofErr w:type="gramEnd"/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課前預備</w:t>
      </w:r>
    </w:p>
    <w:p w14:paraId="286021B6" w14:textId="77777777" w:rsidR="00CB70C3" w:rsidRPr="00F26E8E" w:rsidRDefault="00CB70C3" w:rsidP="00CB70C3">
      <w:pPr>
        <w:pStyle w:val="ae"/>
        <w:numPr>
          <w:ilvl w:val="0"/>
          <w:numId w:val="3"/>
        </w:numPr>
        <w:ind w:leftChars="0" w:firstLine="491"/>
        <w:jc w:val="both"/>
        <w:rPr>
          <w:rFonts w:ascii="標楷體" w:eastAsia="標楷體" w:hAnsi="標楷體"/>
          <w:szCs w:val="24"/>
        </w:rPr>
      </w:pPr>
      <w:r w:rsidRPr="00F26E8E">
        <w:rPr>
          <w:rFonts w:ascii="Times New Roman" w:eastAsia="標楷體" w:hAnsi="Times New Roman" w:hint="eastAsia"/>
          <w:szCs w:val="24"/>
        </w:rPr>
        <w:t>老師說明參訪流程，師生共同討論參訪注意事項及需注意的禮儀。</w:t>
      </w:r>
    </w:p>
    <w:p w14:paraId="0AFA15FE" w14:textId="77777777" w:rsidR="00CB70C3" w:rsidRDefault="00CB70C3" w:rsidP="00CB70C3">
      <w:pPr>
        <w:pStyle w:val="ae"/>
        <w:numPr>
          <w:ilvl w:val="0"/>
          <w:numId w:val="3"/>
        </w:numPr>
        <w:ind w:leftChars="0" w:firstLine="491"/>
        <w:jc w:val="both"/>
        <w:rPr>
          <w:rFonts w:ascii="Times New Roman" w:eastAsia="標楷體" w:hAnsi="Times New Roman"/>
          <w:szCs w:val="24"/>
        </w:rPr>
      </w:pPr>
      <w:r w:rsidRPr="00F26E8E">
        <w:rPr>
          <w:rFonts w:ascii="Times New Roman" w:eastAsia="標楷體" w:hAnsi="Times New Roman" w:hint="eastAsia"/>
          <w:szCs w:val="24"/>
        </w:rPr>
        <w:t>配合</w:t>
      </w:r>
      <w:r>
        <w:rPr>
          <w:rFonts w:ascii="Times New Roman" w:eastAsia="標楷體" w:hAnsi="Times New Roman" w:hint="eastAsia"/>
          <w:szCs w:val="24"/>
        </w:rPr>
        <w:t>九年級地球科學主題全球變遷，課程探討溫室效應，並探討台灣地區氣候暖</w:t>
      </w:r>
    </w:p>
    <w:p w14:paraId="372A60B4" w14:textId="77777777" w:rsidR="00CB70C3" w:rsidRPr="00F26E8E" w:rsidRDefault="00CB70C3" w:rsidP="00CB70C3">
      <w:pPr>
        <w:pStyle w:val="ae"/>
        <w:ind w:leftChars="0" w:left="851"/>
        <w:jc w:val="both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</w:t>
      </w:r>
      <w:r>
        <w:rPr>
          <w:rFonts w:ascii="Times New Roman" w:eastAsia="標楷體" w:hAnsi="Times New Roman" w:hint="eastAsia"/>
          <w:szCs w:val="24"/>
        </w:rPr>
        <w:t>化的現象</w:t>
      </w:r>
      <w:r w:rsidRPr="00F26E8E">
        <w:rPr>
          <w:rFonts w:ascii="標楷體" w:eastAsia="標楷體" w:hAnsi="標楷體" w:hint="eastAsia"/>
          <w:szCs w:val="24"/>
        </w:rPr>
        <w:t>。</w:t>
      </w:r>
    </w:p>
    <w:p w14:paraId="6FCCB267" w14:textId="77777777" w:rsidR="00CB70C3" w:rsidRPr="00270FBC" w:rsidRDefault="00CB70C3" w:rsidP="00CB70C3">
      <w:pPr>
        <w:pStyle w:val="ae"/>
        <w:numPr>
          <w:ilvl w:val="0"/>
          <w:numId w:val="3"/>
        </w:numPr>
        <w:ind w:leftChars="0" w:firstLine="491"/>
        <w:jc w:val="both"/>
        <w:rPr>
          <w:rFonts w:ascii="標楷體" w:eastAsia="標楷體" w:hAnsi="標楷體"/>
          <w:szCs w:val="24"/>
        </w:rPr>
      </w:pPr>
      <w:r>
        <w:rPr>
          <w:rFonts w:ascii="Times New Roman" w:eastAsia="標楷體" w:hAnsi="Times New Roman" w:hint="eastAsia"/>
          <w:szCs w:val="24"/>
        </w:rPr>
        <w:t>配合七</w:t>
      </w:r>
      <w:r w:rsidRPr="00F26E8E">
        <w:rPr>
          <w:rFonts w:ascii="Times New Roman" w:eastAsia="標楷體" w:hAnsi="Times New Roman" w:hint="eastAsia"/>
          <w:szCs w:val="24"/>
        </w:rPr>
        <w:t>年級</w:t>
      </w:r>
      <w:r>
        <w:rPr>
          <w:rFonts w:ascii="Times New Roman" w:eastAsia="標楷體" w:hAnsi="Times New Roman" w:hint="eastAsia"/>
          <w:szCs w:val="24"/>
        </w:rPr>
        <w:t>生物</w:t>
      </w:r>
      <w:r w:rsidRPr="00F26E8E">
        <w:rPr>
          <w:rFonts w:ascii="Times New Roman" w:eastAsia="標楷體" w:hAnsi="Times New Roman" w:hint="eastAsia"/>
          <w:szCs w:val="24"/>
        </w:rPr>
        <w:t>課程</w:t>
      </w:r>
      <w:r>
        <w:rPr>
          <w:rFonts w:ascii="Times New Roman" w:eastAsia="標楷體" w:hAnsi="Times New Roman" w:hint="eastAsia"/>
          <w:szCs w:val="24"/>
        </w:rPr>
        <w:t>環境保護與生態平衡，了解環境所面臨的污染挑戰，並思考</w:t>
      </w:r>
    </w:p>
    <w:p w14:paraId="1AE51188" w14:textId="77777777" w:rsidR="00CB70C3" w:rsidRPr="00B621F4" w:rsidRDefault="00CB70C3" w:rsidP="00CB70C3">
      <w:pPr>
        <w:pStyle w:val="ae"/>
        <w:ind w:leftChars="0" w:left="851"/>
        <w:jc w:val="both"/>
        <w:rPr>
          <w:rFonts w:ascii="標楷體" w:eastAsia="標楷體" w:hAnsi="標楷體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</w:t>
      </w:r>
      <w:r>
        <w:rPr>
          <w:rFonts w:ascii="Times New Roman" w:eastAsia="標楷體" w:hAnsi="Times New Roman" w:hint="eastAsia"/>
          <w:szCs w:val="24"/>
        </w:rPr>
        <w:t>如何營造永續環保環境。</w:t>
      </w:r>
    </w:p>
    <w:p w14:paraId="60DE4879" w14:textId="77777777" w:rsidR="00CB70C3" w:rsidRPr="00270FBC" w:rsidRDefault="00CB70C3" w:rsidP="00CB70C3">
      <w:pPr>
        <w:pStyle w:val="ae"/>
        <w:numPr>
          <w:ilvl w:val="0"/>
          <w:numId w:val="3"/>
        </w:numPr>
        <w:ind w:leftChars="0" w:firstLine="491"/>
        <w:jc w:val="both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  <w:szCs w:val="24"/>
        </w:rPr>
        <w:t>配合七年級歷史</w:t>
      </w:r>
      <w:r w:rsidRPr="00B621F4">
        <w:rPr>
          <w:rFonts w:ascii="Times New Roman" w:eastAsia="標楷體" w:hAnsi="Times New Roman" w:hint="eastAsia"/>
          <w:szCs w:val="24"/>
        </w:rPr>
        <w:t>主體</w:t>
      </w:r>
      <w:r w:rsidRPr="00B621F4">
        <w:rPr>
          <w:rFonts w:ascii="Times New Roman" w:eastAsia="標楷體" w:hAnsi="Times New Roman" w:hint="eastAsia"/>
          <w:bCs/>
          <w:szCs w:val="24"/>
        </w:rPr>
        <w:t>大航海時代各方勢力的競逐</w:t>
      </w:r>
      <w:r>
        <w:rPr>
          <w:rFonts w:ascii="Times New Roman" w:eastAsia="標楷體" w:hAnsi="Times New Roman" w:hint="eastAsia"/>
          <w:bCs/>
          <w:szCs w:val="24"/>
        </w:rPr>
        <w:t>，透過歷史古蹟了解當時歷史事</w:t>
      </w:r>
    </w:p>
    <w:p w14:paraId="4A8F4164" w14:textId="77777777" w:rsidR="00CB70C3" w:rsidRPr="00B621F4" w:rsidRDefault="00CB70C3" w:rsidP="00CB70C3">
      <w:pPr>
        <w:pStyle w:val="ae"/>
        <w:ind w:leftChars="0" w:left="851"/>
        <w:jc w:val="both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 xml:space="preserve">     </w:t>
      </w:r>
      <w:r>
        <w:rPr>
          <w:rFonts w:ascii="Times New Roman" w:eastAsia="標楷體" w:hAnsi="Times New Roman" w:hint="eastAsia"/>
          <w:bCs/>
          <w:szCs w:val="24"/>
        </w:rPr>
        <w:t>件及意義。</w:t>
      </w:r>
    </w:p>
    <w:p w14:paraId="427987D2" w14:textId="77777777" w:rsidR="00CB70C3" w:rsidRDefault="00CB70C3" w:rsidP="00CB70C3">
      <w:pPr>
        <w:jc w:val="both"/>
        <w:rPr>
          <w:rFonts w:ascii="標楷體" w:eastAsia="標楷體" w:hAnsi="標楷體"/>
        </w:rPr>
      </w:pPr>
    </w:p>
    <w:p w14:paraId="2F56E4B7" w14:textId="77777777" w:rsidR="00CB70C3" w:rsidRDefault="00CB70C3" w:rsidP="00CB70C3">
      <w:pPr>
        <w:jc w:val="both"/>
        <w:rPr>
          <w:rFonts w:ascii="標楷體" w:eastAsia="標楷體" w:hAnsi="標楷體"/>
        </w:rPr>
      </w:pPr>
    </w:p>
    <w:p w14:paraId="607D8F87" w14:textId="77777777" w:rsidR="00CB70C3" w:rsidRDefault="00CB70C3" w:rsidP="00CB70C3">
      <w:pPr>
        <w:jc w:val="both"/>
        <w:rPr>
          <w:rFonts w:ascii="標楷體" w:eastAsia="標楷體" w:hAnsi="標楷體"/>
        </w:rPr>
      </w:pPr>
    </w:p>
    <w:p w14:paraId="46D40EAD" w14:textId="3391191F" w:rsidR="00CB70C3" w:rsidRDefault="00CB70C3" w:rsidP="00CB70C3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 (二)</w:t>
      </w:r>
      <w:r w:rsidRPr="00A62AFC">
        <w:rPr>
          <w:rFonts w:ascii="標楷體" w:eastAsia="標楷體" w:hAnsi="標楷體" w:cs="標楷體" w:hint="eastAsia"/>
        </w:rPr>
        <w:t>課中學習</w:t>
      </w:r>
    </w:p>
    <w:p w14:paraId="0963CBF6" w14:textId="64D23553" w:rsidR="00CB70C3" w:rsidRPr="00CB70C3" w:rsidRDefault="00CB70C3" w:rsidP="00CB70C3">
      <w:pPr>
        <w:ind w:firstLineChars="354" w:firstLine="850"/>
        <w:jc w:val="both"/>
        <w:rPr>
          <w:rFonts w:ascii="新細明體" w:eastAsia="新細明體" w:hAnsi="新細明體"/>
          <w:bdr w:val="single" w:sz="4" w:space="0" w:color="auto"/>
        </w:rPr>
      </w:pPr>
      <w:r w:rsidRPr="00CB70C3">
        <w:rPr>
          <w:rFonts w:ascii="Times New Roman" w:eastAsia="標楷體" w:hAnsi="Times New Roman" w:cs="Times New Roman" w:hint="eastAsia"/>
          <w:bdr w:val="single" w:sz="4" w:space="0" w:color="auto"/>
        </w:rPr>
        <w:t>水道博物館</w:t>
      </w:r>
    </w:p>
    <w:p w14:paraId="1F59392B" w14:textId="7772CEE3" w:rsidR="00CB70C3" w:rsidRPr="00CB70C3" w:rsidRDefault="00CB70C3" w:rsidP="00CB70C3">
      <w:pPr>
        <w:ind w:leftChars="354" w:left="851" w:hanging="1"/>
        <w:jc w:val="both"/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</w:t>
      </w:r>
      <w:r w:rsidRPr="00CB70C3">
        <w:rPr>
          <w:rStyle w:val="af0"/>
          <w:rFonts w:ascii="標楷體" w:eastAsia="標楷體" w:hAnsi="標楷體"/>
          <w:b w:val="0"/>
          <w:bCs w:val="0"/>
        </w:rPr>
        <w:t>台南水道博物館</w:t>
      </w:r>
      <w:r w:rsidRPr="00CB70C3">
        <w:rPr>
          <w:rFonts w:ascii="標楷體" w:eastAsia="標楷體" w:hAnsi="標楷體"/>
        </w:rPr>
        <w:t>位在台灣台南市山上區，是一座把老舊水利設施「變身」成親子、文史與戶外休閒融合的文化景點。它原本是日治時期的</w:t>
      </w:r>
      <w:r w:rsidRPr="00CB70C3">
        <w:rPr>
          <w:rStyle w:val="af0"/>
          <w:rFonts w:ascii="標楷體" w:eastAsia="標楷體" w:hAnsi="標楷體"/>
          <w:b w:val="0"/>
          <w:bCs w:val="0"/>
        </w:rPr>
        <w:t>淨水及供水系統</w:t>
      </w:r>
      <w:r w:rsidRPr="00CB70C3">
        <w:rPr>
          <w:rFonts w:ascii="標楷體" w:eastAsia="標楷體" w:hAnsi="標楷體"/>
        </w:rPr>
        <w:t>，見證了台南現代公共衛生和自來水工程的發展歷程</w:t>
      </w:r>
      <w:r w:rsidRPr="00CB70C3">
        <w:rPr>
          <w:rFonts w:ascii="標楷體" w:eastAsia="標楷體" w:hAnsi="標楷體" w:hint="eastAsia"/>
        </w:rPr>
        <w:t>。</w:t>
      </w:r>
    </w:p>
    <w:p w14:paraId="4F3AB980" w14:textId="77777777" w:rsidR="00CB70C3" w:rsidRDefault="00CB70C3" w:rsidP="00CB70C3">
      <w:pPr>
        <w:ind w:firstLineChars="354" w:firstLine="850"/>
        <w:jc w:val="both"/>
        <w:rPr>
          <w:rFonts w:ascii="新細明體" w:eastAsia="新細明體" w:hAnsi="新細明體"/>
        </w:rPr>
      </w:pPr>
    </w:p>
    <w:p w14:paraId="595D5C6A" w14:textId="6F54A810" w:rsidR="00CB70C3" w:rsidRPr="00CB70C3" w:rsidRDefault="00CB70C3" w:rsidP="00CB70C3">
      <w:pPr>
        <w:ind w:firstLineChars="354" w:firstLine="850"/>
        <w:jc w:val="both"/>
        <w:rPr>
          <w:rFonts w:ascii="Times New Roman" w:eastAsia="標楷體" w:hAnsi="Times New Roman" w:cs="Times New Roman"/>
          <w:bdr w:val="single" w:sz="4" w:space="0" w:color="auto"/>
        </w:rPr>
      </w:pPr>
      <w:proofErr w:type="gramStart"/>
      <w:r w:rsidRPr="00CB70C3">
        <w:rPr>
          <w:rFonts w:ascii="Times New Roman" w:eastAsia="標楷體" w:hAnsi="Times New Roman" w:cs="Times New Roman" w:hint="eastAsia"/>
          <w:bdr w:val="single" w:sz="4" w:space="0" w:color="auto"/>
        </w:rPr>
        <w:t>台江魚樂園</w:t>
      </w:r>
      <w:proofErr w:type="gramEnd"/>
    </w:p>
    <w:p w14:paraId="2A45CB63" w14:textId="28113A59" w:rsidR="00CB70C3" w:rsidRPr="00CB70C3" w:rsidRDefault="00CB70C3" w:rsidP="00CB70C3">
      <w:pPr>
        <w:ind w:leftChars="354" w:left="851" w:hanging="1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 xml:space="preserve">   </w:t>
      </w:r>
      <w:r w:rsidRPr="00CB70C3">
        <w:rPr>
          <w:rFonts w:ascii="標楷體" w:eastAsia="標楷體" w:hAnsi="標楷體"/>
        </w:rPr>
        <w:t>位於</w:t>
      </w:r>
      <w:r w:rsidRPr="00CB70C3">
        <w:rPr>
          <w:rStyle w:val="af0"/>
          <w:rFonts w:ascii="標楷體" w:eastAsia="標楷體" w:hAnsi="標楷體"/>
          <w:b w:val="0"/>
          <w:bCs w:val="0"/>
        </w:rPr>
        <w:t>台南市安南區四草濕地</w:t>
      </w:r>
      <w:r w:rsidRPr="00CB70C3">
        <w:rPr>
          <w:rFonts w:ascii="標楷體" w:eastAsia="標楷體" w:hAnsi="標楷體"/>
        </w:rPr>
        <w:t>的生態體驗與漁村文化活動景點，把靜謐的濕地、紅樹林、漁村生活與遊船體驗串成一趟寓教於樂的台江生態之旅</w:t>
      </w:r>
      <w:r w:rsidRPr="00CB70C3">
        <w:rPr>
          <w:rFonts w:ascii="標楷體" w:eastAsia="標楷體" w:hAnsi="標楷體" w:hint="eastAsia"/>
        </w:rPr>
        <w:t>。</w:t>
      </w:r>
      <w:r w:rsidRPr="00CB70C3">
        <w:rPr>
          <w:rFonts w:ascii="標楷體" w:eastAsia="標楷體" w:hAnsi="標楷體"/>
        </w:rPr>
        <w:t>從</w:t>
      </w:r>
      <w:r w:rsidRPr="00CB70C3">
        <w:rPr>
          <w:rStyle w:val="af0"/>
          <w:rFonts w:ascii="標楷體" w:eastAsia="標楷體" w:hAnsi="標楷體"/>
          <w:b w:val="0"/>
          <w:bCs w:val="0"/>
        </w:rPr>
        <w:t>四草湖船頭</w:t>
      </w:r>
      <w:r w:rsidRPr="00CB70C3">
        <w:rPr>
          <w:rFonts w:ascii="標楷體" w:eastAsia="標楷體" w:hAnsi="標楷體"/>
        </w:rPr>
        <w:t>出發，搭乘小船，沿著鹽水溪出海口、水道與紅樹林航行。既有平靜水域中的自然風光，也能欣賞水鳥與濕地生態。</w:t>
      </w:r>
    </w:p>
    <w:p w14:paraId="4AC34732" w14:textId="77777777" w:rsidR="00CB70C3" w:rsidRDefault="00CB70C3" w:rsidP="00CB70C3">
      <w:pPr>
        <w:ind w:firstLineChars="354" w:firstLine="850"/>
        <w:jc w:val="both"/>
        <w:rPr>
          <w:rFonts w:ascii="Times New Roman" w:eastAsia="標楷體" w:hAnsi="Times New Roman"/>
        </w:rPr>
      </w:pPr>
    </w:p>
    <w:p w14:paraId="408F3463" w14:textId="760DB207" w:rsidR="00CB70C3" w:rsidRPr="00FD03A3" w:rsidRDefault="00CB70C3" w:rsidP="00CB70C3">
      <w:pPr>
        <w:ind w:firstLineChars="354" w:firstLine="85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dr w:val="single" w:sz="4" w:space="0" w:color="auto"/>
        </w:rPr>
        <w:t>高雄港導</w:t>
      </w:r>
      <w:proofErr w:type="gramStart"/>
      <w:r>
        <w:rPr>
          <w:rFonts w:ascii="Times New Roman" w:eastAsia="標楷體" w:hAnsi="Times New Roman" w:hint="eastAsia"/>
          <w:bdr w:val="single" w:sz="4" w:space="0" w:color="auto"/>
        </w:rPr>
        <w:t>覽</w:t>
      </w:r>
      <w:proofErr w:type="gramEnd"/>
    </w:p>
    <w:p w14:paraId="50D99108" w14:textId="091008E9" w:rsidR="00CB70C3" w:rsidRDefault="00CB70C3" w:rsidP="00CB70C3">
      <w:pPr>
        <w:ind w:leftChars="295" w:left="708" w:firstLine="1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   </w:t>
      </w:r>
      <w:r w:rsidRPr="00D71D34">
        <w:rPr>
          <w:rFonts w:ascii="Times New Roman" w:eastAsia="標楷體" w:hAnsi="Times New Roman" w:hint="eastAsia"/>
        </w:rPr>
        <w:t>高雄港位於高雄市南端，是臺灣最大的國際港埠，也是世界排名第</w:t>
      </w:r>
      <w:r w:rsidRPr="00D71D34">
        <w:rPr>
          <w:rFonts w:ascii="Times New Roman" w:eastAsia="標楷體" w:hAnsi="Times New Roman" w:hint="eastAsia"/>
        </w:rPr>
        <w:t>15</w:t>
      </w:r>
      <w:r w:rsidRPr="00D71D34">
        <w:rPr>
          <w:rFonts w:ascii="Times New Roman" w:eastAsia="標楷體" w:hAnsi="Times New Roman" w:hint="eastAsia"/>
        </w:rPr>
        <w:t>大貨櫃港；港區遼闊、腹地廣、氣候溫暖，臨海有狹長沙洲，地理條件優越，港灣形勢天成，現今港內水域面積</w:t>
      </w:r>
      <w:r w:rsidRPr="00D71D34">
        <w:rPr>
          <w:rFonts w:ascii="Times New Roman" w:eastAsia="標楷體" w:hAnsi="Times New Roman" w:hint="eastAsia"/>
        </w:rPr>
        <w:t>26.66</w:t>
      </w:r>
      <w:r w:rsidRPr="00D71D34">
        <w:rPr>
          <w:rFonts w:ascii="Times New Roman" w:eastAsia="標楷體" w:hAnsi="Times New Roman" w:hint="eastAsia"/>
        </w:rPr>
        <w:t>平方公里，航道全長</w:t>
      </w:r>
      <w:r w:rsidRPr="00D71D34">
        <w:rPr>
          <w:rFonts w:ascii="Times New Roman" w:eastAsia="標楷體" w:hAnsi="Times New Roman" w:hint="eastAsia"/>
        </w:rPr>
        <w:t>18</w:t>
      </w:r>
      <w:r w:rsidRPr="00D71D34">
        <w:rPr>
          <w:rFonts w:ascii="Times New Roman" w:eastAsia="標楷體" w:hAnsi="Times New Roman" w:hint="eastAsia"/>
        </w:rPr>
        <w:t>公里。</w:t>
      </w:r>
    </w:p>
    <w:p w14:paraId="266832FB" w14:textId="77777777" w:rsidR="009E48B2" w:rsidRDefault="009E48B2" w:rsidP="00CB70C3">
      <w:pPr>
        <w:ind w:firstLineChars="295" w:firstLine="708"/>
        <w:jc w:val="both"/>
        <w:rPr>
          <w:rFonts w:ascii="新細明體" w:eastAsia="新細明體" w:hAnsi="新細明體"/>
        </w:rPr>
      </w:pPr>
    </w:p>
    <w:p w14:paraId="4F4D61A9" w14:textId="02D0FC35" w:rsidR="00CB70C3" w:rsidRDefault="00CB70C3" w:rsidP="00CB70C3">
      <w:pPr>
        <w:ind w:firstLineChars="295" w:firstLine="708"/>
        <w:jc w:val="both"/>
        <w:rPr>
          <w:rFonts w:ascii="Times New Roman" w:eastAsia="標楷體" w:hAnsi="Times New Roman"/>
        </w:rPr>
      </w:pPr>
      <w:r>
        <w:rPr>
          <w:rFonts w:ascii="新細明體" w:eastAsia="新細明體" w:hAnsi="新細明體" w:hint="eastAsia"/>
        </w:rPr>
        <w:t>★</w:t>
      </w:r>
      <w:r>
        <w:rPr>
          <w:rFonts w:ascii="Times New Roman" w:eastAsia="標楷體" w:hAnsi="Times New Roman" w:hint="eastAsia"/>
        </w:rPr>
        <w:t>課程進行方式</w:t>
      </w:r>
      <w:r w:rsidRPr="00B35304">
        <w:rPr>
          <w:rFonts w:ascii="Times New Roman" w:eastAsia="標楷體" w:hAnsi="Times New Roman" w:hint="eastAsia"/>
        </w:rPr>
        <w:t>：</w:t>
      </w:r>
      <w:r>
        <w:rPr>
          <w:rFonts w:ascii="Times New Roman" w:eastAsia="標楷體" w:hAnsi="Times New Roman" w:hint="eastAsia"/>
        </w:rPr>
        <w:t>實際體驗、分組觀察報告</w:t>
      </w:r>
    </w:p>
    <w:p w14:paraId="3B41BBDF" w14:textId="77777777" w:rsidR="00CB70C3" w:rsidRDefault="00CB70C3" w:rsidP="00CB70C3">
      <w:pPr>
        <w:ind w:left="240" w:firstLineChars="136" w:firstLine="326"/>
        <w:contextualSpacing/>
        <w:rPr>
          <w:rFonts w:ascii="Times New Roman" w:eastAsia="標楷體" w:hAnsi="Times New Roman" w:cs="Times New Roman"/>
        </w:rPr>
      </w:pPr>
    </w:p>
    <w:p w14:paraId="66A8771F" w14:textId="09988562" w:rsidR="00CB70C3" w:rsidRDefault="00CB70C3" w:rsidP="00CB70C3">
      <w:pPr>
        <w:ind w:left="240" w:firstLineChars="136" w:firstLine="326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三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課後反思</w:t>
      </w:r>
    </w:p>
    <w:p w14:paraId="67EEBB39" w14:textId="77777777" w:rsidR="00CB70C3" w:rsidRDefault="00CB70C3" w:rsidP="00CB70C3">
      <w:pPr>
        <w:ind w:leftChars="236" w:left="705" w:hangingChars="58" w:hanging="139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sym w:font="Wingdings" w:char="F081"/>
      </w:r>
      <w:r>
        <w:rPr>
          <w:rFonts w:ascii="Times New Roman" w:eastAsia="標楷體" w:hAnsi="Times New Roman" w:hint="eastAsia"/>
        </w:rPr>
        <w:t>學生透過學習單分享參訪感想及收穫。</w:t>
      </w:r>
    </w:p>
    <w:p w14:paraId="4C91672D" w14:textId="77777777" w:rsidR="00CB70C3" w:rsidRDefault="00CB70C3" w:rsidP="00CB70C3">
      <w:pPr>
        <w:ind w:leftChars="236" w:left="705" w:hangingChars="58" w:hanging="139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sym w:font="Wingdings" w:char="F082"/>
      </w:r>
      <w:r>
        <w:rPr>
          <w:rFonts w:ascii="Times New Roman" w:eastAsia="標楷體" w:hAnsi="Times New Roman" w:hint="eastAsia"/>
        </w:rPr>
        <w:t>教師引導學生討論。</w:t>
      </w:r>
    </w:p>
    <w:p w14:paraId="013011A7" w14:textId="77777777" w:rsidR="00CB70C3" w:rsidRPr="005110B4" w:rsidRDefault="00CB70C3" w:rsidP="00CB70C3">
      <w:pPr>
        <w:ind w:left="240" w:firstLineChars="136" w:firstLine="326"/>
        <w:contextualSpacing/>
        <w:rPr>
          <w:rFonts w:ascii="Times New Roman" w:eastAsia="標楷體" w:hAnsi="Times New Roman" w:cs="Times New Roman"/>
        </w:rPr>
      </w:pPr>
      <w:r>
        <w:sym w:font="Wingdings" w:char="F083"/>
      </w:r>
      <w:r>
        <w:rPr>
          <w:rFonts w:ascii="Times New Roman" w:eastAsia="標楷體" w:hAnsi="Times New Roman" w:hint="eastAsia"/>
        </w:rPr>
        <w:t>完成學習單</w:t>
      </w:r>
    </w:p>
    <w:p w14:paraId="7B44816A" w14:textId="77777777" w:rsidR="001A292A" w:rsidRPr="00CB70C3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0E25C290" w14:textId="77777777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14:paraId="114C7BC1" w14:textId="77777777">
        <w:trPr>
          <w:trHeight w:val="3433"/>
        </w:trPr>
        <w:tc>
          <w:tcPr>
            <w:tcW w:w="5309" w:type="dxa"/>
          </w:tcPr>
          <w:p w14:paraId="59A5B5F3" w14:textId="29C8274E" w:rsidR="007D1017" w:rsidRDefault="00BD6C9F" w:rsidP="00184A6C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E98A61C" wp14:editId="041341D4">
                  <wp:extent cx="2507601" cy="1880608"/>
                  <wp:effectExtent l="8572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3884" cy="189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4542087D" w14:textId="01D64AB1" w:rsidR="007D1017" w:rsidRDefault="00BD6C9F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4FC28E4" wp14:editId="7C184351">
                  <wp:extent cx="3234055" cy="2425700"/>
                  <wp:effectExtent l="0" t="0" r="444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684F69CB" w14:textId="77777777">
        <w:trPr>
          <w:trHeight w:val="708"/>
        </w:trPr>
        <w:tc>
          <w:tcPr>
            <w:tcW w:w="5309" w:type="dxa"/>
          </w:tcPr>
          <w:p w14:paraId="3E345482" w14:textId="2643664B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73BA4">
              <w:rPr>
                <w:rFonts w:ascii="標楷體" w:eastAsia="標楷體" w:hAnsi="標楷體" w:cs="標楷體" w:hint="eastAsia"/>
              </w:rPr>
              <w:t>出發前遊覽車逃生演練</w:t>
            </w:r>
          </w:p>
        </w:tc>
        <w:tc>
          <w:tcPr>
            <w:tcW w:w="5309" w:type="dxa"/>
          </w:tcPr>
          <w:p w14:paraId="789ADE4F" w14:textId="195E9D6E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73BA4">
              <w:rPr>
                <w:rFonts w:ascii="標楷體" w:eastAsia="標楷體" w:hAnsi="標楷體" w:cs="標楷體" w:hint="eastAsia"/>
              </w:rPr>
              <w:t>科</w:t>
            </w:r>
            <w:proofErr w:type="gramStart"/>
            <w:r w:rsidR="00373BA4">
              <w:rPr>
                <w:rFonts w:ascii="標楷體" w:eastAsia="標楷體" w:hAnsi="標楷體" w:cs="標楷體" w:hint="eastAsia"/>
              </w:rPr>
              <w:t>工館參訪</w:t>
            </w:r>
            <w:proofErr w:type="gramEnd"/>
            <w:r w:rsidR="00373BA4">
              <w:rPr>
                <w:rFonts w:ascii="標楷體" w:eastAsia="標楷體" w:hAnsi="標楷體" w:cs="標楷體" w:hint="eastAsia"/>
              </w:rPr>
              <w:t>行程，戶外大合照</w:t>
            </w:r>
          </w:p>
        </w:tc>
      </w:tr>
      <w:tr w:rsidR="007D1017" w14:paraId="76B04067" w14:textId="77777777">
        <w:trPr>
          <w:trHeight w:val="2883"/>
        </w:trPr>
        <w:tc>
          <w:tcPr>
            <w:tcW w:w="5309" w:type="dxa"/>
          </w:tcPr>
          <w:p w14:paraId="499A7C91" w14:textId="1171606C" w:rsidR="007D1017" w:rsidRDefault="00BD6C9F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 wp14:anchorId="458CC0C3" wp14:editId="20009FD8">
                  <wp:extent cx="3234055" cy="2425700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46A9AF20" w14:textId="61C53BC8" w:rsidR="007D1017" w:rsidRDefault="00BD6C9F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669360BD" wp14:editId="4145B141">
                  <wp:extent cx="3234055" cy="242570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4F69836B" w14:textId="7777777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14:paraId="62A3B131" w14:textId="3EF1FDA5"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73BA4">
              <w:rPr>
                <w:rFonts w:ascii="標楷體" w:eastAsia="標楷體" w:hAnsi="標楷體" w:cs="標楷體" w:hint="eastAsia"/>
              </w:rPr>
              <w:t>水道博物館淨水設施導</w:t>
            </w:r>
            <w:proofErr w:type="gramStart"/>
            <w:r w:rsidR="00373BA4">
              <w:rPr>
                <w:rFonts w:ascii="標楷體" w:eastAsia="標楷體" w:hAnsi="標楷體" w:cs="標楷體" w:hint="eastAsia"/>
              </w:rPr>
              <w:t>覽</w:t>
            </w:r>
            <w:proofErr w:type="gramEnd"/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3CD195B8" w14:textId="10FD70E8"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proofErr w:type="gramStart"/>
            <w:r w:rsidR="00373BA4">
              <w:rPr>
                <w:rFonts w:ascii="標楷體" w:eastAsia="標楷體" w:hAnsi="標楷體" w:cs="標楷體" w:hint="eastAsia"/>
              </w:rPr>
              <w:t>台江魚樂園</w:t>
            </w:r>
            <w:proofErr w:type="gramEnd"/>
            <w:r w:rsidR="00373BA4">
              <w:rPr>
                <w:rFonts w:ascii="標楷體" w:eastAsia="標楷體" w:hAnsi="標楷體" w:cs="標楷體" w:hint="eastAsia"/>
              </w:rPr>
              <w:t>生態教育</w:t>
            </w:r>
          </w:p>
        </w:tc>
      </w:tr>
      <w:tr w:rsidR="001A292A" w14:paraId="1153CC3E" w14:textId="77777777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1DE375F7" w14:textId="0D339E0F" w:rsidR="001A292A" w:rsidRDefault="00BD6C9F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0436AC3" wp14:editId="75BF7D01">
                  <wp:extent cx="3234055" cy="2425700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3A315342" w14:textId="6FC5F3B8" w:rsidR="001A292A" w:rsidRDefault="00BD6C9F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823BEA0" wp14:editId="332C8DA5">
                  <wp:extent cx="3234055" cy="2425700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 w14:paraId="6210392C" w14:textId="77777777">
        <w:trPr>
          <w:trHeight w:val="717"/>
        </w:trPr>
        <w:tc>
          <w:tcPr>
            <w:tcW w:w="5309" w:type="dxa"/>
          </w:tcPr>
          <w:p w14:paraId="56CF2204" w14:textId="48CFED3C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73BA4">
              <w:rPr>
                <w:rFonts w:ascii="標楷體" w:eastAsia="標楷體" w:hAnsi="標楷體" w:cs="標楷體" w:hint="eastAsia"/>
              </w:rPr>
              <w:t>搭乘竹筏了解生態及沿海捕魚方式</w:t>
            </w:r>
          </w:p>
        </w:tc>
        <w:tc>
          <w:tcPr>
            <w:tcW w:w="5309" w:type="dxa"/>
          </w:tcPr>
          <w:p w14:paraId="6358D5D5" w14:textId="017C321A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73BA4">
              <w:rPr>
                <w:rFonts w:ascii="標楷體" w:eastAsia="標楷體" w:hAnsi="標楷體" w:cs="標楷體" w:hint="eastAsia"/>
              </w:rPr>
              <w:t>高雄港</w:t>
            </w:r>
            <w:proofErr w:type="gramStart"/>
            <w:r w:rsidR="00373BA4">
              <w:rPr>
                <w:rFonts w:ascii="標楷體" w:eastAsia="標楷體" w:hAnsi="標楷體" w:cs="標楷體" w:hint="eastAsia"/>
              </w:rPr>
              <w:t>歷史古與今</w:t>
            </w:r>
            <w:proofErr w:type="gramEnd"/>
          </w:p>
        </w:tc>
      </w:tr>
    </w:tbl>
    <w:p w14:paraId="236E434C" w14:textId="77777777"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75BC0CA4" w14:textId="77777777" w:rsidR="00E03281" w:rsidRDefault="00E0328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42224010" w14:textId="77777777" w:rsidR="00E03281" w:rsidRDefault="00E0328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8F19E0F" w14:textId="77777777" w:rsidR="00E03281" w:rsidRDefault="00E0328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124C9D9B" w14:textId="77777777" w:rsidR="00E03281" w:rsidRDefault="00E0328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60AF4993" w14:textId="77777777" w:rsidR="00E03281" w:rsidRDefault="00E0328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6E95FFB8" w14:textId="77777777" w:rsidR="00E03281" w:rsidRDefault="00E0328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58188D2E" w14:textId="5C070C57" w:rsidR="006B00AB" w:rsidRDefault="00E03281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 w:rsidRPr="00E03281"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E4CEE30" wp14:editId="4CEE8FF2">
            <wp:simplePos x="0" y="0"/>
            <wp:positionH relativeFrom="column">
              <wp:posOffset>3810</wp:posOffset>
            </wp:positionH>
            <wp:positionV relativeFrom="paragraph">
              <wp:posOffset>465455</wp:posOffset>
            </wp:positionV>
            <wp:extent cx="3037205" cy="3816350"/>
            <wp:effectExtent l="0" t="0" r="0" b="0"/>
            <wp:wrapTight wrapText="bothSides">
              <wp:wrapPolygon edited="0">
                <wp:start x="0" y="0"/>
                <wp:lineTo x="0" y="21456"/>
                <wp:lineTo x="21406" y="21456"/>
                <wp:lineTo x="21406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38C"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14:paraId="2A429CEC" w14:textId="503FE2F7" w:rsidR="00E03281" w:rsidRDefault="00E0328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E03281">
        <w:rPr>
          <w:rFonts w:ascii="標楷體" w:eastAsia="標楷體" w:hAnsi="標楷體" w:cs="標楷體"/>
          <w:noProof/>
        </w:rPr>
        <w:drawing>
          <wp:inline distT="0" distB="0" distL="0" distR="0" wp14:anchorId="3DF2FA0B" wp14:editId="78BC6B7D">
            <wp:extent cx="2999619" cy="4150581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8436" cy="417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50DB" w14:textId="77777777" w:rsidR="00E03281" w:rsidRDefault="00E0328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1AB85CB9" w14:textId="3FE92D7D" w:rsidR="00E03281" w:rsidRDefault="00E03281" w:rsidP="00D954BA">
      <w:pPr>
        <w:spacing w:line="480" w:lineRule="auto"/>
        <w:jc w:val="center"/>
        <w:rPr>
          <w:rFonts w:ascii="標楷體" w:eastAsia="標楷體" w:hAnsi="標楷體" w:cs="標楷體"/>
          <w:sz w:val="28"/>
          <w:szCs w:val="28"/>
        </w:rPr>
      </w:pPr>
      <w:r w:rsidRPr="00E03281">
        <w:rPr>
          <w:rFonts w:ascii="標楷體" w:eastAsia="標楷體" w:hAnsi="標楷體" w:cs="標楷體"/>
          <w:noProof/>
        </w:rPr>
        <w:drawing>
          <wp:inline distT="0" distB="0" distL="0" distR="0" wp14:anchorId="6F82F13E" wp14:editId="0B378492">
            <wp:extent cx="2743200" cy="3346057"/>
            <wp:effectExtent l="0" t="0" r="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5832" cy="33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9B28" w14:textId="77777777" w:rsidR="00E03281" w:rsidRDefault="00E0328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5ED8E2C5" w14:textId="1C66A68D"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5AA26EDE" w14:textId="3FA130C7" w:rsidR="003D362B" w:rsidRPr="003D362B" w:rsidRDefault="00D954BA" w:rsidP="003D362B">
      <w:pPr>
        <w:pStyle w:val="Web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標楷體" w:hint="eastAsia"/>
        </w:rPr>
        <w:t xml:space="preserve">    </w:t>
      </w:r>
      <w:r w:rsidR="003D362B" w:rsidRPr="003D362B">
        <w:rPr>
          <w:rFonts w:ascii="標楷體" w:eastAsia="標楷體" w:hAnsi="標楷體" w:cs="新細明體"/>
          <w:kern w:val="0"/>
        </w:rPr>
        <w:t>本次九年級「西部科學與人文之旅」原訂於九月底辦理，因受颱風影響順延至十二月實施，</w:t>
      </w:r>
      <w:proofErr w:type="gramStart"/>
      <w:r w:rsidR="003D362B" w:rsidRPr="003D362B">
        <w:rPr>
          <w:rFonts w:ascii="標楷體" w:eastAsia="標楷體" w:hAnsi="標楷體" w:cs="新細明體"/>
          <w:kern w:val="0"/>
        </w:rPr>
        <w:t>爰</w:t>
      </w:r>
      <w:proofErr w:type="gramEnd"/>
      <w:r w:rsidR="003D362B" w:rsidRPr="003D362B">
        <w:rPr>
          <w:rFonts w:ascii="標楷體" w:eastAsia="標楷體" w:hAnsi="標楷體" w:cs="新細明體"/>
          <w:kern w:val="0"/>
        </w:rPr>
        <w:t>配合時程進行行程內容調整。相較原規劃，新增參訪</w:t>
      </w:r>
      <w:proofErr w:type="gramStart"/>
      <w:r w:rsidR="003D362B" w:rsidRPr="003D362B">
        <w:rPr>
          <w:rFonts w:ascii="標楷體" w:eastAsia="標楷體" w:hAnsi="標楷體" w:cs="新細明體"/>
          <w:b/>
          <w:bCs/>
          <w:kern w:val="0"/>
        </w:rPr>
        <w:t>臺</w:t>
      </w:r>
      <w:proofErr w:type="gramEnd"/>
      <w:r w:rsidR="003D362B" w:rsidRPr="003D362B">
        <w:rPr>
          <w:rFonts w:ascii="標楷體" w:eastAsia="標楷體" w:hAnsi="標楷體" w:cs="新細明體"/>
          <w:b/>
          <w:bCs/>
          <w:kern w:val="0"/>
        </w:rPr>
        <w:t>南水道博物館</w:t>
      </w:r>
      <w:r w:rsidR="003D362B" w:rsidRPr="003D362B">
        <w:rPr>
          <w:rFonts w:ascii="標楷體" w:eastAsia="標楷體" w:hAnsi="標楷體" w:cs="新細明體"/>
          <w:kern w:val="0"/>
        </w:rPr>
        <w:t>及</w:t>
      </w:r>
      <w:proofErr w:type="gramStart"/>
      <w:r w:rsidR="003D362B" w:rsidRPr="003D362B">
        <w:rPr>
          <w:rFonts w:ascii="標楷體" w:eastAsia="標楷體" w:hAnsi="標楷體" w:cs="新細明體"/>
          <w:b/>
          <w:bCs/>
          <w:kern w:val="0"/>
        </w:rPr>
        <w:t>台江魚樂園</w:t>
      </w:r>
      <w:proofErr w:type="gramEnd"/>
      <w:r w:rsidR="003D362B" w:rsidRPr="003D362B">
        <w:rPr>
          <w:rFonts w:ascii="標楷體" w:eastAsia="標楷體" w:hAnsi="標楷體" w:cs="新細明體"/>
          <w:kern w:val="0"/>
        </w:rPr>
        <w:t>，從歷史產業發展與生態環境兩個面向切入，深化學生跨領域學習體驗。</w:t>
      </w:r>
    </w:p>
    <w:p w14:paraId="24842247" w14:textId="77777777" w:rsidR="003D362B" w:rsidRPr="003D362B" w:rsidRDefault="003D362B" w:rsidP="003D362B">
      <w:pPr>
        <w:widowControl/>
        <w:spacing w:before="100" w:beforeAutospacing="1" w:after="100" w:afterAutospacing="1"/>
        <w:rPr>
          <w:rFonts w:ascii="標楷體" w:eastAsia="標楷體" w:hAnsi="標楷體" w:cs="新細明體"/>
        </w:rPr>
      </w:pPr>
      <w:r w:rsidRPr="003D362B">
        <w:rPr>
          <w:rFonts w:ascii="標楷體" w:eastAsia="標楷體" w:hAnsi="標楷體" w:cs="新細明體"/>
        </w:rPr>
        <w:t>針對本次行程路線，校內教師彙整之回饋與建議如下：</w:t>
      </w:r>
    </w:p>
    <w:p w14:paraId="7C23B948" w14:textId="77777777" w:rsidR="003D362B" w:rsidRPr="003D362B" w:rsidRDefault="003D362B" w:rsidP="003D362B">
      <w:pPr>
        <w:widowControl/>
        <w:spacing w:before="100" w:beforeAutospacing="1" w:after="100" w:afterAutospacing="1"/>
        <w:outlineLvl w:val="2"/>
        <w:rPr>
          <w:rFonts w:ascii="標楷體" w:eastAsia="標楷體" w:hAnsi="標楷體" w:cs="新細明體"/>
          <w:b/>
          <w:bCs/>
          <w:sz w:val="27"/>
          <w:szCs w:val="27"/>
        </w:rPr>
      </w:pPr>
      <w:r w:rsidRPr="003D362B">
        <w:rPr>
          <w:rFonts w:ascii="標楷體" w:eastAsia="標楷體" w:hAnsi="標楷體" w:cs="新細明體"/>
          <w:b/>
          <w:bCs/>
          <w:sz w:val="27"/>
          <w:szCs w:val="27"/>
        </w:rPr>
        <w:t>一、冬季於台江魚樂園進行候鳥生態觀察，學習成效顯著</w:t>
      </w:r>
    </w:p>
    <w:p w14:paraId="018807E8" w14:textId="6D2BA2D7" w:rsidR="003D362B" w:rsidRPr="003D362B" w:rsidRDefault="003D362B" w:rsidP="003D362B">
      <w:pPr>
        <w:widowControl/>
        <w:spacing w:before="100" w:beforeAutospacing="1" w:after="100" w:afterAutospacing="1"/>
        <w:rPr>
          <w:rFonts w:ascii="標楷體" w:eastAsia="標楷體" w:hAnsi="標楷體" w:cs="新細明體"/>
        </w:rPr>
      </w:pPr>
      <w:r>
        <w:rPr>
          <w:rFonts w:ascii="標楷體" w:eastAsia="標楷體" w:hAnsi="標楷體" w:cs="新細明體" w:hint="eastAsia"/>
        </w:rPr>
        <w:t xml:space="preserve">    </w:t>
      </w:r>
      <w:r w:rsidRPr="003D362B">
        <w:rPr>
          <w:rFonts w:ascii="標楷體" w:eastAsia="標楷體" w:hAnsi="標楷體" w:cs="新細明體"/>
        </w:rPr>
        <w:t>冬季為候鳥遷徙與過冬的重要時節，學生於台江濕地實地觀察到多樣候鳥種類，並了解其遷徙路線與生態習性。課本中所學的候鳥知識，透過現場觀察得以具體呈現，學生普遍反應印象深刻，亦引發高度學習興趣。</w:t>
      </w:r>
      <w:r w:rsidRPr="003D362B">
        <w:rPr>
          <w:rFonts w:ascii="標楷體" w:eastAsia="標楷體" w:hAnsi="標楷體" w:cs="新細明體"/>
        </w:rPr>
        <w:br/>
      </w:r>
      <w:r>
        <w:rPr>
          <w:rFonts w:ascii="標楷體" w:eastAsia="標楷體" w:hAnsi="標楷體" w:cs="新細明體" w:hint="eastAsia"/>
        </w:rPr>
        <w:t xml:space="preserve">    </w:t>
      </w:r>
      <w:proofErr w:type="gramStart"/>
      <w:r w:rsidRPr="003D362B">
        <w:rPr>
          <w:rFonts w:ascii="標楷體" w:eastAsia="標楷體" w:hAnsi="標楷體" w:cs="新細明體"/>
        </w:rPr>
        <w:t>此外，</w:t>
      </w:r>
      <w:proofErr w:type="gramEnd"/>
      <w:r w:rsidRPr="003D362B">
        <w:rPr>
          <w:rFonts w:ascii="標楷體" w:eastAsia="標楷體" w:hAnsi="標楷體" w:cs="新細明體"/>
        </w:rPr>
        <w:t>透過搭乘</w:t>
      </w:r>
      <w:r>
        <w:rPr>
          <w:rFonts w:ascii="標楷體" w:eastAsia="標楷體" w:hAnsi="標楷體" w:cs="新細明體" w:hint="eastAsia"/>
        </w:rPr>
        <w:t>小船</w:t>
      </w:r>
      <w:r w:rsidRPr="003D362B">
        <w:rPr>
          <w:rFonts w:ascii="標楷體" w:eastAsia="標楷體" w:hAnsi="標楷體" w:cs="新細明體"/>
        </w:rPr>
        <w:t>的方式，學生得以認識傳統漁業發展歷程，並實際體驗捕魚方式，增進對地方產業文化的理解。</w:t>
      </w:r>
      <w:proofErr w:type="gramStart"/>
      <w:r w:rsidRPr="003D362B">
        <w:rPr>
          <w:rFonts w:ascii="標楷體" w:eastAsia="標楷體" w:hAnsi="標楷體" w:cs="新細明體"/>
        </w:rPr>
        <w:t>惟</w:t>
      </w:r>
      <w:proofErr w:type="gramEnd"/>
      <w:r w:rsidRPr="003D362B">
        <w:rPr>
          <w:rFonts w:ascii="標楷體" w:eastAsia="標楷體" w:hAnsi="標楷體" w:cs="新細明體"/>
        </w:rPr>
        <w:t>活動過程涉及水域環境，且本校參與學生人數</w:t>
      </w:r>
      <w:proofErr w:type="gramStart"/>
      <w:r w:rsidRPr="003D362B">
        <w:rPr>
          <w:rFonts w:ascii="標楷體" w:eastAsia="標楷體" w:hAnsi="標楷體" w:cs="新細明體"/>
        </w:rPr>
        <w:t>眾多，</w:t>
      </w:r>
      <w:proofErr w:type="gramEnd"/>
      <w:r w:rsidRPr="003D362B">
        <w:rPr>
          <w:rFonts w:ascii="標楷體" w:eastAsia="標楷體" w:hAnsi="標楷體" w:cs="新細明體"/>
        </w:rPr>
        <w:t>未來規劃時仍需特別重視風險評估與安全管理之應變措施，以確保活動進行順利。</w:t>
      </w:r>
    </w:p>
    <w:p w14:paraId="5AA3EF6D" w14:textId="77777777" w:rsidR="003D362B" w:rsidRPr="003D362B" w:rsidRDefault="003D362B" w:rsidP="003D362B">
      <w:pPr>
        <w:widowControl/>
        <w:spacing w:before="100" w:beforeAutospacing="1" w:after="100" w:afterAutospacing="1"/>
        <w:outlineLvl w:val="2"/>
        <w:rPr>
          <w:rFonts w:ascii="標楷體" w:eastAsia="標楷體" w:hAnsi="標楷體" w:cs="新細明體"/>
          <w:b/>
          <w:bCs/>
          <w:sz w:val="27"/>
          <w:szCs w:val="27"/>
        </w:rPr>
      </w:pPr>
      <w:r w:rsidRPr="003D362B">
        <w:rPr>
          <w:rFonts w:ascii="標楷體" w:eastAsia="標楷體" w:hAnsi="標楷體" w:cs="新細明體"/>
          <w:b/>
          <w:bCs/>
          <w:sz w:val="27"/>
          <w:szCs w:val="27"/>
        </w:rPr>
        <w:t>二、高雄科工館導</w:t>
      </w:r>
      <w:proofErr w:type="gramStart"/>
      <w:r w:rsidRPr="003D362B">
        <w:rPr>
          <w:rFonts w:ascii="標楷體" w:eastAsia="標楷體" w:hAnsi="標楷體" w:cs="新細明體"/>
          <w:b/>
          <w:bCs/>
          <w:sz w:val="27"/>
          <w:szCs w:val="27"/>
        </w:rPr>
        <w:t>覽</w:t>
      </w:r>
      <w:proofErr w:type="gramEnd"/>
      <w:r w:rsidRPr="003D362B">
        <w:rPr>
          <w:rFonts w:ascii="標楷體" w:eastAsia="標楷體" w:hAnsi="標楷體" w:cs="新細明體"/>
          <w:b/>
          <w:bCs/>
          <w:sz w:val="27"/>
          <w:szCs w:val="27"/>
        </w:rPr>
        <w:t>資源豐富，建議增加學生自主探索時間</w:t>
      </w:r>
    </w:p>
    <w:p w14:paraId="5E24FF84" w14:textId="785B8BA6" w:rsidR="003D362B" w:rsidRDefault="003D362B" w:rsidP="003D362B">
      <w:pPr>
        <w:widowControl/>
        <w:spacing w:before="100" w:beforeAutospacing="1" w:after="100" w:afterAutospacing="1"/>
        <w:rPr>
          <w:rFonts w:ascii="標楷體" w:eastAsia="標楷體" w:hAnsi="標楷體" w:cs="新細明體"/>
        </w:rPr>
      </w:pPr>
      <w:r>
        <w:rPr>
          <w:rFonts w:ascii="標楷體" w:eastAsia="標楷體" w:hAnsi="標楷體" w:cs="新細明體" w:hint="eastAsia"/>
        </w:rPr>
        <w:t xml:space="preserve">    </w:t>
      </w:r>
      <w:r w:rsidRPr="003D362B">
        <w:rPr>
          <w:rFonts w:ascii="標楷體" w:eastAsia="標楷體" w:hAnsi="標楷體" w:cs="新細明體"/>
        </w:rPr>
        <w:t>高雄科工館具備多元且完整的導</w:t>
      </w:r>
      <w:proofErr w:type="gramStart"/>
      <w:r w:rsidRPr="003D362B">
        <w:rPr>
          <w:rFonts w:ascii="標楷體" w:eastAsia="標楷體" w:hAnsi="標楷體" w:cs="新細明體"/>
        </w:rPr>
        <w:t>覽</w:t>
      </w:r>
      <w:proofErr w:type="gramEnd"/>
      <w:r w:rsidRPr="003D362B">
        <w:rPr>
          <w:rFonts w:ascii="標楷體" w:eastAsia="標楷體" w:hAnsi="標楷體" w:cs="新細明體"/>
        </w:rPr>
        <w:t>資源，本次由教師隨班進行場館導</w:t>
      </w:r>
      <w:proofErr w:type="gramStart"/>
      <w:r w:rsidRPr="003D362B">
        <w:rPr>
          <w:rFonts w:ascii="標楷體" w:eastAsia="標楷體" w:hAnsi="標楷體" w:cs="新細明體"/>
        </w:rPr>
        <w:t>覽</w:t>
      </w:r>
      <w:proofErr w:type="gramEnd"/>
      <w:r w:rsidRPr="003D362B">
        <w:rPr>
          <w:rFonts w:ascii="標楷體" w:eastAsia="標楷體" w:hAnsi="標楷體" w:cs="新細明體"/>
        </w:rPr>
        <w:t>與解說，有助於學生掌握展覽重點。然而，因導</w:t>
      </w:r>
      <w:proofErr w:type="gramStart"/>
      <w:r w:rsidRPr="003D362B">
        <w:rPr>
          <w:rFonts w:ascii="標楷體" w:eastAsia="標楷體" w:hAnsi="標楷體" w:cs="新細明體"/>
        </w:rPr>
        <w:t>覽</w:t>
      </w:r>
      <w:proofErr w:type="gramEnd"/>
      <w:r w:rsidRPr="003D362B">
        <w:rPr>
          <w:rFonts w:ascii="標楷體" w:eastAsia="標楷體" w:hAnsi="標楷體" w:cs="新細明體"/>
        </w:rPr>
        <w:t>時間較為集中，壓縮了學生自主參觀與探索的時段，部分學生反映尚有感興趣之展區未能深入參觀。</w:t>
      </w:r>
      <w:r w:rsidRPr="003D362B">
        <w:rPr>
          <w:rFonts w:ascii="標楷體" w:eastAsia="標楷體" w:hAnsi="標楷體" w:cs="新細明體"/>
        </w:rPr>
        <w:br/>
      </w:r>
      <w:r>
        <w:rPr>
          <w:rFonts w:ascii="標楷體" w:eastAsia="標楷體" w:hAnsi="標楷體" w:cs="新細明體" w:hint="eastAsia"/>
        </w:rPr>
        <w:t xml:space="preserve">    </w:t>
      </w:r>
      <w:r w:rsidRPr="003D362B">
        <w:rPr>
          <w:rFonts w:ascii="標楷體" w:eastAsia="標楷體" w:hAnsi="標楷體" w:cs="新細明體"/>
        </w:rPr>
        <w:t>未來於行程規劃上，建議</w:t>
      </w:r>
      <w:proofErr w:type="gramStart"/>
      <w:r w:rsidRPr="003D362B">
        <w:rPr>
          <w:rFonts w:ascii="標楷體" w:eastAsia="標楷體" w:hAnsi="標楷體" w:cs="新細明體"/>
        </w:rPr>
        <w:t>採</w:t>
      </w:r>
      <w:proofErr w:type="gramEnd"/>
      <w:r w:rsidRPr="003D362B">
        <w:rPr>
          <w:rFonts w:ascii="標楷體" w:eastAsia="標楷體" w:hAnsi="標楷體" w:cs="新細明體"/>
        </w:rPr>
        <w:t>分組方式進行，並適度拉長自由參觀時間，讓學生依自身興趣探索不同主題展區，以提升學習動機與參觀成效。</w:t>
      </w:r>
    </w:p>
    <w:p w14:paraId="2767F8D5" w14:textId="63369884" w:rsidR="003D362B" w:rsidRPr="003D362B" w:rsidRDefault="003D362B" w:rsidP="003D362B">
      <w:pPr>
        <w:widowControl/>
        <w:spacing w:before="100" w:beforeAutospacing="1" w:after="100" w:afterAutospacing="1"/>
        <w:rPr>
          <w:rFonts w:ascii="標楷體" w:eastAsia="標楷體" w:hAnsi="標楷體" w:cs="新細明體"/>
        </w:rPr>
      </w:pPr>
      <w:r>
        <w:rPr>
          <w:rFonts w:hint="eastAsia"/>
        </w:rPr>
        <w:t xml:space="preserve">        </w:t>
      </w:r>
      <w:r w:rsidRPr="003D362B">
        <w:rPr>
          <w:rFonts w:ascii="標楷體" w:eastAsia="標楷體" w:hAnsi="標楷體" w:cs="新細明體"/>
        </w:rPr>
        <w:t>綜合而言，本次九年級「西部科學與人文之旅」透過行程調整與場域選擇，結合科學知識、人文歷史與生態環境等多元學習面向。學生不僅能將課堂所學延伸至真實情境中，透過實地觀察與體驗加深理解，亦在團體活動中培養合作精神與公共紀律。整體行程兼顧教育意義與學生學習興趣，具備良好的跨領域學習價值。</w:t>
      </w:r>
    </w:p>
    <w:p w14:paraId="7D0E2ACA" w14:textId="4C6B44DE" w:rsidR="007D1017" w:rsidRPr="003D362B" w:rsidRDefault="007D1017" w:rsidP="003D362B">
      <w:pPr>
        <w:rPr>
          <w:rFonts w:ascii="標楷體" w:eastAsia="標楷體" w:hAnsi="標楷體" w:cs="新細明體"/>
        </w:rPr>
      </w:pPr>
    </w:p>
    <w:p w14:paraId="6FEE13E5" w14:textId="496196F6" w:rsidR="00E03281" w:rsidRDefault="00E03281">
      <w:pPr>
        <w:rPr>
          <w:rFonts w:ascii="標楷體" w:eastAsia="標楷體" w:hAnsi="標楷體" w:cs="標楷體"/>
        </w:rPr>
      </w:pPr>
    </w:p>
    <w:sectPr w:rsidR="00E0328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6F198" w14:textId="77777777" w:rsidR="00AD6616" w:rsidRDefault="00AD6616">
      <w:r>
        <w:separator/>
      </w:r>
    </w:p>
  </w:endnote>
  <w:endnote w:type="continuationSeparator" w:id="0">
    <w:p w14:paraId="59B3B77D" w14:textId="77777777" w:rsidR="00AD6616" w:rsidRDefault="00AD6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*PMingLiU-12535-Identity-H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DC3C0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ED2B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61689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A67B4" w14:textId="77777777" w:rsidR="00AD6616" w:rsidRDefault="00AD6616">
      <w:r>
        <w:separator/>
      </w:r>
    </w:p>
  </w:footnote>
  <w:footnote w:type="continuationSeparator" w:id="0">
    <w:p w14:paraId="1A6DA95C" w14:textId="77777777" w:rsidR="00AD6616" w:rsidRDefault="00AD66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FDC6" w14:textId="77777777" w:rsidR="003C1D83" w:rsidRDefault="00AD661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786C62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57F04" w14:textId="77777777" w:rsidR="003C1D83" w:rsidRDefault="00AD661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711BA4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5C5FF" w14:textId="77777777" w:rsidR="003C1D83" w:rsidRDefault="00AD661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4C8154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95DBC"/>
    <w:multiLevelType w:val="multilevel"/>
    <w:tmpl w:val="8B56E482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C65EA1"/>
    <w:multiLevelType w:val="multilevel"/>
    <w:tmpl w:val="8B56E482"/>
    <w:numStyleLink w:val="WWNum6"/>
  </w:abstractNum>
  <w:abstractNum w:abstractNumId="2" w15:restartNumberingAfterBreak="0">
    <w:nsid w:val="61333F66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017"/>
    <w:rsid w:val="00024AF5"/>
    <w:rsid w:val="00091323"/>
    <w:rsid w:val="00184A6C"/>
    <w:rsid w:val="001A292A"/>
    <w:rsid w:val="00226656"/>
    <w:rsid w:val="00231F90"/>
    <w:rsid w:val="0026113B"/>
    <w:rsid w:val="00272C47"/>
    <w:rsid w:val="0032197D"/>
    <w:rsid w:val="00373BA4"/>
    <w:rsid w:val="00390C24"/>
    <w:rsid w:val="003A55DA"/>
    <w:rsid w:val="003C1D83"/>
    <w:rsid w:val="003D362B"/>
    <w:rsid w:val="00494426"/>
    <w:rsid w:val="004F3891"/>
    <w:rsid w:val="005B2E4E"/>
    <w:rsid w:val="005D038C"/>
    <w:rsid w:val="005E21BD"/>
    <w:rsid w:val="005E63FB"/>
    <w:rsid w:val="005E6562"/>
    <w:rsid w:val="006A0CF4"/>
    <w:rsid w:val="006B00AB"/>
    <w:rsid w:val="006B2D09"/>
    <w:rsid w:val="006C1A46"/>
    <w:rsid w:val="006C1F29"/>
    <w:rsid w:val="006E2719"/>
    <w:rsid w:val="007D1017"/>
    <w:rsid w:val="008817FE"/>
    <w:rsid w:val="009024E1"/>
    <w:rsid w:val="00966B71"/>
    <w:rsid w:val="009E2E53"/>
    <w:rsid w:val="009E48B2"/>
    <w:rsid w:val="00A173C5"/>
    <w:rsid w:val="00A31DDF"/>
    <w:rsid w:val="00AD6616"/>
    <w:rsid w:val="00B90DBE"/>
    <w:rsid w:val="00BD6C9F"/>
    <w:rsid w:val="00C14453"/>
    <w:rsid w:val="00CB70C3"/>
    <w:rsid w:val="00D954BA"/>
    <w:rsid w:val="00DC29B3"/>
    <w:rsid w:val="00E03281"/>
    <w:rsid w:val="00E13905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470DB2C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link w:val="af"/>
    <w:uiPriority w:val="34"/>
    <w:qFormat/>
    <w:rsid w:val="00CB70C3"/>
    <w:pPr>
      <w:ind w:leftChars="200" w:left="480"/>
    </w:pPr>
    <w:rPr>
      <w:rFonts w:asciiTheme="minorHAnsi" w:hAnsiTheme="minorHAnsi" w:cstheme="minorBidi"/>
      <w:kern w:val="2"/>
      <w:szCs w:val="22"/>
    </w:rPr>
  </w:style>
  <w:style w:type="character" w:customStyle="1" w:styleId="af">
    <w:name w:val="清單段落 字元"/>
    <w:link w:val="ae"/>
    <w:uiPriority w:val="34"/>
    <w:rsid w:val="00CB70C3"/>
    <w:rPr>
      <w:rFonts w:asciiTheme="minorHAnsi" w:hAnsiTheme="minorHAnsi" w:cstheme="minorBidi"/>
      <w:kern w:val="2"/>
      <w:szCs w:val="22"/>
    </w:rPr>
  </w:style>
  <w:style w:type="numbering" w:customStyle="1" w:styleId="WWNum6">
    <w:name w:val="WWNum6"/>
    <w:basedOn w:val="a2"/>
    <w:rsid w:val="00CB70C3"/>
    <w:pPr>
      <w:numPr>
        <w:numId w:val="2"/>
      </w:numPr>
    </w:pPr>
  </w:style>
  <w:style w:type="paragraph" w:styleId="Web">
    <w:name w:val="Normal (Web)"/>
    <w:basedOn w:val="a"/>
    <w:uiPriority w:val="99"/>
    <w:unhideWhenUsed/>
    <w:rsid w:val="00CB70C3"/>
    <w:rPr>
      <w:rFonts w:ascii="Times New Roman" w:hAnsi="Times New Roman" w:cs="Times New Roman"/>
      <w:kern w:val="2"/>
    </w:rPr>
  </w:style>
  <w:style w:type="character" w:styleId="af0">
    <w:name w:val="Strong"/>
    <w:basedOn w:val="a0"/>
    <w:uiPriority w:val="22"/>
    <w:qFormat/>
    <w:rsid w:val="00CB70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6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5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詩瑜 李</cp:lastModifiedBy>
  <cp:revision>29</cp:revision>
  <cp:lastPrinted>2025-09-03T02:01:00Z</cp:lastPrinted>
  <dcterms:created xsi:type="dcterms:W3CDTF">2026-02-03T02:57:00Z</dcterms:created>
  <dcterms:modified xsi:type="dcterms:W3CDTF">2026-02-03T08:15:00Z</dcterms:modified>
</cp:coreProperties>
</file>