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8B4ED" w14:textId="77777777" w:rsidR="007D1017" w:rsidRDefault="003B7A7E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B21CD54" w14:textId="77777777" w:rsidR="007D1017" w:rsidRPr="00FF131B" w:rsidRDefault="000D431B">
      <w:pPr>
        <w:spacing w:line="48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bookmarkStart w:id="0" w:name="_Hlk208236806"/>
      <w:r w:rsidRPr="00FF131B">
        <w:rPr>
          <w:rFonts w:ascii="標楷體" w:eastAsia="標楷體" w:hAnsi="標楷體" w:cs="標楷體"/>
          <w:b/>
          <w:bCs/>
          <w:sz w:val="36"/>
          <w:szCs w:val="36"/>
        </w:rPr>
        <w:t>11</w:t>
      </w:r>
      <w:r w:rsidRPr="00FF131B">
        <w:rPr>
          <w:rFonts w:ascii="標楷體" w:eastAsia="標楷體" w:hAnsi="標楷體" w:cs="標楷體" w:hint="eastAsia"/>
          <w:b/>
          <w:bCs/>
          <w:sz w:val="36"/>
          <w:szCs w:val="36"/>
        </w:rPr>
        <w:t>4</w:t>
      </w:r>
      <w:r w:rsidRPr="00FF131B">
        <w:rPr>
          <w:rFonts w:ascii="標楷體" w:eastAsia="標楷體" w:hAnsi="標楷體" w:cs="標楷體"/>
          <w:b/>
          <w:bCs/>
          <w:sz w:val="36"/>
          <w:szCs w:val="36"/>
        </w:rPr>
        <w:t>學年度臺東縣戶外教育</w:t>
      </w:r>
      <w:r w:rsidRPr="00FF131B">
        <w:rPr>
          <w:rFonts w:ascii="標楷體" w:eastAsia="標楷體" w:hAnsi="標楷體" w:cs="標楷體" w:hint="eastAsia"/>
          <w:b/>
          <w:bCs/>
          <w:sz w:val="36"/>
          <w:szCs w:val="36"/>
        </w:rPr>
        <w:t>及</w:t>
      </w:r>
      <w:r w:rsidRPr="00FF131B">
        <w:rPr>
          <w:rFonts w:ascii="標楷體" w:eastAsia="標楷體" w:hAnsi="標楷體" w:cs="標楷體"/>
          <w:b/>
          <w:bCs/>
          <w:sz w:val="36"/>
          <w:szCs w:val="36"/>
        </w:rPr>
        <w:t>海洋教育中心</w:t>
      </w:r>
    </w:p>
    <w:tbl>
      <w:tblPr>
        <w:tblStyle w:val="aa"/>
        <w:tblW w:w="0" w:type="auto"/>
        <w:tblInd w:w="0" w:type="dxa"/>
        <w:tblLook w:val="0400" w:firstRow="0" w:lastRow="0" w:firstColumn="0" w:lastColumn="0" w:noHBand="0" w:noVBand="1"/>
      </w:tblPr>
      <w:tblGrid>
        <w:gridCol w:w="3498"/>
        <w:gridCol w:w="1736"/>
        <w:gridCol w:w="2616"/>
        <w:gridCol w:w="2616"/>
      </w:tblGrid>
      <w:tr w:rsidR="006B00AB" w:rsidRPr="00FF131B" w14:paraId="23E07A0C" w14:textId="77777777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1ACED234" w14:textId="77777777" w:rsidR="006B00AB" w:rsidRPr="00FF131B" w:rsidRDefault="000D431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14:paraId="0B62E1B2" w14:textId="77777777" w:rsidR="006B00AB" w:rsidRPr="00FF131B" w:rsidRDefault="000D431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6B79241B" w14:textId="77777777" w:rsidR="006B00AB" w:rsidRPr="00FF131B" w:rsidRDefault="000D431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216B13BA" w14:textId="77777777" w:rsidR="006B00AB" w:rsidRPr="00FF131B" w:rsidRDefault="000D431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FF131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教師人數</w:t>
            </w:r>
          </w:p>
        </w:tc>
      </w:tr>
      <w:tr w:rsidR="006B00AB" w:rsidRPr="00FF131B" w14:paraId="5C3C2C01" w14:textId="77777777" w:rsidTr="005D038C">
        <w:trPr>
          <w:trHeight w:val="500"/>
        </w:trPr>
        <w:tc>
          <w:tcPr>
            <w:tcW w:w="3539" w:type="dxa"/>
            <w:vAlign w:val="center"/>
          </w:tcPr>
          <w:p w14:paraId="75B6F007" w14:textId="71EB7BAB" w:rsidR="006B00AB" w:rsidRPr="00FF131B" w:rsidRDefault="007D4BD8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7D4BD8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臺東縣永安國小</w:t>
            </w:r>
          </w:p>
        </w:tc>
        <w:tc>
          <w:tcPr>
            <w:tcW w:w="1752" w:type="dxa"/>
            <w:vAlign w:val="center"/>
          </w:tcPr>
          <w:p w14:paraId="06233C4D" w14:textId="0E726E7B" w:rsidR="006B00AB" w:rsidRPr="007D4BD8" w:rsidRDefault="007D4BD8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7D4BD8">
              <w:rPr>
                <w:rFonts w:ascii="Google Sans Text" w:hAnsi="Google Sans Text"/>
                <w:b/>
                <w:bCs/>
                <w:color w:val="303030"/>
                <w:sz w:val="28"/>
                <w:szCs w:val="28"/>
                <w:shd w:val="clear" w:color="auto" w:fill="FFFFFF"/>
              </w:rPr>
              <w:t>4</w:t>
            </w:r>
            <w:r w:rsidRPr="007D4BD8">
              <w:rPr>
                <w:rFonts w:ascii="Google Sans Text" w:hAnsi="Google Sans Text"/>
                <w:b/>
                <w:bCs/>
                <w:color w:val="303030"/>
                <w:sz w:val="28"/>
                <w:szCs w:val="28"/>
                <w:shd w:val="clear" w:color="auto" w:fill="FFFFFF"/>
              </w:rPr>
              <w:t>、</w:t>
            </w:r>
            <w:r w:rsidRPr="007D4BD8">
              <w:rPr>
                <w:rFonts w:ascii="Google Sans Text" w:hAnsi="Google Sans Text"/>
                <w:b/>
                <w:bCs/>
                <w:color w:val="303030"/>
                <w:sz w:val="28"/>
                <w:szCs w:val="28"/>
                <w:shd w:val="clear" w:color="auto" w:fill="FFFFFF"/>
              </w:rPr>
              <w:t>5</w:t>
            </w:r>
            <w:r w:rsidRPr="007D4BD8">
              <w:rPr>
                <w:rFonts w:ascii="Google Sans Text" w:hAnsi="Google Sans Text"/>
                <w:b/>
                <w:bCs/>
                <w:color w:val="303030"/>
                <w:sz w:val="28"/>
                <w:szCs w:val="28"/>
                <w:shd w:val="clear" w:color="auto" w:fill="FFFFFF"/>
              </w:rPr>
              <w:t>年級</w:t>
            </w:r>
          </w:p>
        </w:tc>
        <w:tc>
          <w:tcPr>
            <w:tcW w:w="2646" w:type="dxa"/>
            <w:vAlign w:val="center"/>
          </w:tcPr>
          <w:p w14:paraId="10CCFDEA" w14:textId="551BEA5C" w:rsidR="006B00AB" w:rsidRPr="00FF131B" w:rsidRDefault="007D4BD8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7D4BD8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18</w:t>
            </w:r>
            <w:r w:rsidR="000D431B" w:rsidRPr="00FF131B"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人</w:t>
            </w:r>
          </w:p>
        </w:tc>
        <w:tc>
          <w:tcPr>
            <w:tcW w:w="2646" w:type="dxa"/>
            <w:vAlign w:val="center"/>
          </w:tcPr>
          <w:p w14:paraId="2335A65E" w14:textId="26E1A403" w:rsidR="006B00AB" w:rsidRPr="00FF131B" w:rsidRDefault="007D4BD8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</w:pPr>
            <w:r w:rsidRPr="007D4BD8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3</w:t>
            </w:r>
            <w:r w:rsidR="000D431B" w:rsidRPr="00FF131B"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人</w:t>
            </w:r>
          </w:p>
        </w:tc>
      </w:tr>
    </w:tbl>
    <w:p w14:paraId="0B7103A0" w14:textId="22AADE22" w:rsidR="007D1017" w:rsidRPr="00FF131B" w:rsidRDefault="007D4BD8">
      <w:pPr>
        <w:spacing w:line="48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 w:hint="eastAsia"/>
          <w:b/>
          <w:bCs/>
          <w:sz w:val="36"/>
          <w:szCs w:val="36"/>
        </w:rPr>
        <w:t>2</w:t>
      </w:r>
      <w:r w:rsidR="000D431B" w:rsidRPr="00330622">
        <w:rPr>
          <w:rFonts w:ascii="標楷體" w:eastAsia="標楷體" w:hAnsi="標楷體" w:cs="標楷體" w:hint="eastAsia"/>
          <w:b/>
          <w:bCs/>
          <w:sz w:val="36"/>
          <w:szCs w:val="36"/>
        </w:rPr>
        <w:t>-</w:t>
      </w:r>
      <w:r>
        <w:rPr>
          <w:rFonts w:ascii="標楷體" w:eastAsia="標楷體" w:hAnsi="標楷體" w:cs="標楷體" w:hint="eastAsia"/>
          <w:b/>
          <w:bCs/>
          <w:sz w:val="36"/>
          <w:szCs w:val="36"/>
        </w:rPr>
        <w:t>3</w:t>
      </w:r>
      <w:r w:rsidR="00F768BC">
        <w:rPr>
          <w:rFonts w:ascii="標楷體" w:eastAsia="標楷體" w:hAnsi="標楷體" w:cs="標楷體"/>
          <w:b/>
          <w:bCs/>
          <w:sz w:val="36"/>
          <w:szCs w:val="36"/>
        </w:rPr>
        <w:t xml:space="preserve">  </w:t>
      </w:r>
      <w:r w:rsidRPr="007D4BD8">
        <w:rPr>
          <w:rFonts w:ascii="標楷體" w:eastAsia="標楷體" w:hAnsi="標楷體" w:cs="標楷體" w:hint="eastAsia"/>
          <w:b/>
          <w:bCs/>
          <w:sz w:val="36"/>
          <w:szCs w:val="36"/>
        </w:rPr>
        <w:t>學校辦理戶外教育自主學習課程</w:t>
      </w:r>
      <w:r w:rsidR="000D431B" w:rsidRPr="00330622">
        <w:rPr>
          <w:rFonts w:ascii="標楷體" w:eastAsia="標楷體" w:hAnsi="標楷體" w:cs="標楷體" w:hint="eastAsia"/>
          <w:b/>
          <w:bCs/>
          <w:sz w:val="36"/>
          <w:szCs w:val="36"/>
        </w:rPr>
        <w:t>成果</w:t>
      </w:r>
      <w:r w:rsidR="000D431B" w:rsidRPr="00FF131B">
        <w:rPr>
          <w:rFonts w:ascii="標楷體" w:eastAsia="標楷體" w:hAnsi="標楷體" w:cs="標楷體" w:hint="eastAsia"/>
          <w:b/>
          <w:bCs/>
          <w:sz w:val="36"/>
          <w:szCs w:val="36"/>
        </w:rPr>
        <w:t>報告</w:t>
      </w:r>
    </w:p>
    <w:bookmarkEnd w:id="0"/>
    <w:p w14:paraId="09A4BBC3" w14:textId="51A7E03A" w:rsidR="005D038C" w:rsidRDefault="000D431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>
        <w:rPr>
          <w:rFonts w:ascii="標楷體" w:eastAsia="標楷體" w:hAnsi="標楷體" w:cs="標楷體" w:hint="eastAsia"/>
          <w:sz w:val="28"/>
          <w:szCs w:val="28"/>
        </w:rPr>
        <w:t>教材</w:t>
      </w:r>
      <w:r>
        <w:rPr>
          <w:rFonts w:ascii="標楷體" w:eastAsia="標楷體" w:hAnsi="標楷體" w:cs="標楷體"/>
          <w:sz w:val="28"/>
          <w:szCs w:val="28"/>
        </w:rPr>
        <w:t>名稱：</w:t>
      </w:r>
      <w:r w:rsidR="007D4BD8" w:rsidRPr="007D4BD8">
        <w:rPr>
          <w:rFonts w:ascii="標楷體" w:eastAsia="標楷體" w:hAnsi="標楷體" w:cs="標楷體"/>
          <w:sz w:val="28"/>
          <w:szCs w:val="28"/>
        </w:rPr>
        <w:t>當梅花小鹿在小島相遇</w:t>
      </w:r>
    </w:p>
    <w:p w14:paraId="0FC3E8E2" w14:textId="0C011DD2" w:rsidR="006B00AB" w:rsidRDefault="000D431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>
        <w:rPr>
          <w:rFonts w:ascii="標楷體" w:eastAsia="標楷體" w:hAnsi="標楷體" w:cs="標楷體"/>
          <w:sz w:val="28"/>
          <w:szCs w:val="28"/>
        </w:rPr>
        <w:t>活動日期：</w:t>
      </w:r>
      <w:r w:rsidR="007D4BD8" w:rsidRPr="007D4BD8">
        <w:rPr>
          <w:rFonts w:ascii="標楷體" w:eastAsia="標楷體" w:hAnsi="標楷體" w:cs="標楷體" w:hint="eastAsia"/>
          <w:sz w:val="28"/>
          <w:szCs w:val="28"/>
        </w:rPr>
        <w:t>115年4月27～29日</w:t>
      </w:r>
    </w:p>
    <w:p w14:paraId="69C9CCB0" w14:textId="7FD9F02B" w:rsidR="007D1017" w:rsidRDefault="000D431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1" w:name="_heading=h.gjdgxs" w:colFirst="0" w:colLast="0"/>
      <w:bookmarkEnd w:id="1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、活動地點：</w:t>
      </w:r>
      <w:r w:rsidR="007D4BD8" w:rsidRPr="007D4BD8">
        <w:rPr>
          <w:rFonts w:ascii="標楷體" w:eastAsia="標楷體" w:hAnsi="標楷體" w:cs="標楷體"/>
          <w:sz w:val="28"/>
          <w:szCs w:val="28"/>
        </w:rPr>
        <w:t>臺東縣綠島鄉</w:t>
      </w:r>
      <w:r w:rsidR="007D4BD8">
        <w:rPr>
          <w:rFonts w:ascii="標楷體" w:eastAsia="標楷體" w:hAnsi="標楷體" w:cs="標楷體" w:hint="eastAsia"/>
          <w:sz w:val="28"/>
          <w:szCs w:val="28"/>
        </w:rPr>
        <w:t>全島</w:t>
      </w:r>
    </w:p>
    <w:p w14:paraId="7DBE6AAE" w14:textId="66DF9096" w:rsidR="001A292A" w:rsidRDefault="000D431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四、活動流程:</w:t>
      </w:r>
    </w:p>
    <w:p w14:paraId="6F1F58DE" w14:textId="65C0C08B" w:rsidR="007D4BD8" w:rsidRPr="007D4BD8" w:rsidRDefault="007D4BD8" w:rsidP="007D4BD8">
      <w:pPr>
        <w:numPr>
          <w:ilvl w:val="0"/>
          <w:numId w:val="3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Day 1（4/27 一）｜出發＋</w:t>
      </w:r>
      <w:r>
        <w:rPr>
          <w:rFonts w:ascii="標楷體" w:eastAsia="標楷體" w:hAnsi="標楷體" w:cs="標楷體" w:hint="eastAsia"/>
          <w:b/>
          <w:bCs/>
          <w:sz w:val="28"/>
          <w:szCs w:val="28"/>
        </w:rPr>
        <w:t>北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島探索</w:t>
      </w:r>
    </w:p>
    <w:p w14:paraId="20A13775" w14:textId="77777777" w:rsidR="007D4BD8" w:rsidRPr="007D4BD8" w:rsidRDefault="007D4BD8" w:rsidP="007D4BD8">
      <w:pPr>
        <w:numPr>
          <w:ilvl w:val="1"/>
          <w:numId w:val="3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>06:30 鹿野火車站集合，搭乘火車與客運前往富岡漁港。</w:t>
      </w:r>
    </w:p>
    <w:p w14:paraId="63D95240" w14:textId="77777777" w:rsidR="007D4BD8" w:rsidRPr="007D4BD8" w:rsidRDefault="007D4BD8" w:rsidP="007D4BD8">
      <w:pPr>
        <w:numPr>
          <w:ilvl w:val="1"/>
          <w:numId w:val="3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>09:30 搭船前往綠島 → 民宿入住與午餐。</w:t>
      </w:r>
    </w:p>
    <w:p w14:paraId="23355DC8" w14:textId="25E37A0A" w:rsidR="007D4BD8" w:rsidRPr="007D4BD8" w:rsidRDefault="007D4BD8" w:rsidP="007D4BD8">
      <w:pPr>
        <w:numPr>
          <w:ilvl w:val="1"/>
          <w:numId w:val="3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 xml:space="preserve">13:30 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綠島學</w:t>
      </w:r>
      <w:r>
        <w:rPr>
          <w:rFonts w:ascii="標楷體" w:eastAsia="標楷體" w:hAnsi="標楷體" w:cs="標楷體" w:hint="eastAsia"/>
          <w:b/>
          <w:bCs/>
          <w:sz w:val="28"/>
          <w:szCs w:val="28"/>
        </w:rPr>
        <w:t>概說</w:t>
      </w:r>
      <w:r w:rsidRPr="007D4BD8">
        <w:rPr>
          <w:rFonts w:ascii="標楷體" w:eastAsia="標楷體" w:hAnsi="標楷體" w:cs="標楷體"/>
          <w:sz w:val="28"/>
          <w:szCs w:val="28"/>
        </w:rPr>
        <w:t>（</w:t>
      </w:r>
      <w:r>
        <w:rPr>
          <w:rFonts w:ascii="標楷體" w:eastAsia="標楷體" w:hAnsi="標楷體" w:cs="標楷體" w:hint="eastAsia"/>
          <w:sz w:val="28"/>
          <w:szCs w:val="28"/>
        </w:rPr>
        <w:t>山豬老師</w:t>
      </w:r>
      <w:r w:rsidRPr="007D4BD8">
        <w:rPr>
          <w:rFonts w:ascii="標楷體" w:eastAsia="標楷體" w:hAnsi="標楷體" w:cs="標楷體"/>
          <w:sz w:val="28"/>
          <w:szCs w:val="28"/>
        </w:rPr>
        <w:t>民宿上課）。</w:t>
      </w:r>
    </w:p>
    <w:p w14:paraId="515B9726" w14:textId="70D33D5B" w:rsidR="007D4BD8" w:rsidRPr="007D4BD8" w:rsidRDefault="007D4BD8" w:rsidP="007D4BD8">
      <w:pPr>
        <w:numPr>
          <w:ilvl w:val="1"/>
          <w:numId w:val="3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>14:00 走訪慈航宮、</w:t>
      </w:r>
      <w:r>
        <w:rPr>
          <w:rFonts w:ascii="標楷體" w:eastAsia="標楷體" w:hAnsi="標楷體" w:cs="標楷體" w:hint="eastAsia"/>
          <w:sz w:val="28"/>
          <w:szCs w:val="28"/>
        </w:rPr>
        <w:t>第</w:t>
      </w:r>
      <w:r w:rsidRPr="007D4BD8">
        <w:rPr>
          <w:rFonts w:ascii="標楷體" w:eastAsia="標楷體" w:hAnsi="標楷體" w:cs="標楷體"/>
          <w:sz w:val="28"/>
          <w:szCs w:val="28"/>
        </w:rPr>
        <w:t>13中隊、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燕子洞</w:t>
      </w:r>
      <w:r>
        <w:rPr>
          <w:rFonts w:ascii="標楷體" w:eastAsia="標楷體" w:hAnsi="標楷體" w:cs="標楷體" w:hint="eastAsia"/>
          <w:b/>
          <w:bCs/>
          <w:sz w:val="28"/>
          <w:szCs w:val="28"/>
        </w:rPr>
        <w:t>、流麻溝</w:t>
      </w:r>
      <w:r w:rsidRPr="007D4BD8">
        <w:rPr>
          <w:rFonts w:ascii="標楷體" w:eastAsia="標楷體" w:hAnsi="標楷體" w:cs="標楷體"/>
          <w:sz w:val="28"/>
          <w:szCs w:val="28"/>
        </w:rPr>
        <w:t>（螺殼野放）。</w:t>
      </w:r>
    </w:p>
    <w:p w14:paraId="41C2704F" w14:textId="77777777" w:rsidR="007D4BD8" w:rsidRPr="007D4BD8" w:rsidRDefault="007D4BD8" w:rsidP="007D4BD8">
      <w:pPr>
        <w:numPr>
          <w:ilvl w:val="1"/>
          <w:numId w:val="3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>16:30 公館鼻史前文化踏查、燈塔拍照、烏魚窟踏水觀察迷你貝。</w:t>
      </w:r>
    </w:p>
    <w:p w14:paraId="5B5B68EE" w14:textId="7B4C05DE" w:rsidR="007D4BD8" w:rsidRPr="007D4BD8" w:rsidRDefault="007D4BD8" w:rsidP="007D4BD8">
      <w:pPr>
        <w:numPr>
          <w:ilvl w:val="1"/>
          <w:numId w:val="3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 xml:space="preserve">18:00 </w:t>
      </w:r>
      <w:r>
        <w:rPr>
          <w:rFonts w:ascii="標楷體" w:eastAsia="標楷體" w:hAnsi="標楷體" w:cs="標楷體" w:hint="eastAsia"/>
          <w:sz w:val="28"/>
          <w:szCs w:val="28"/>
        </w:rPr>
        <w:t>綠島燈塔下</w:t>
      </w:r>
      <w:r w:rsidRPr="007D4BD8">
        <w:rPr>
          <w:rFonts w:ascii="標楷體" w:eastAsia="標楷體" w:hAnsi="標楷體" w:cs="標楷體"/>
          <w:sz w:val="28"/>
          <w:szCs w:val="28"/>
        </w:rPr>
        <w:t>享用鐵盒便當晚餐</w:t>
      </w:r>
      <w:r>
        <w:rPr>
          <w:rFonts w:ascii="標楷體" w:eastAsia="標楷體" w:hAnsi="標楷體" w:cs="標楷體" w:hint="eastAsia"/>
          <w:sz w:val="28"/>
          <w:szCs w:val="28"/>
        </w:rPr>
        <w:t>，了解燈塔如何運作</w:t>
      </w:r>
      <w:r w:rsidRPr="007D4BD8">
        <w:rPr>
          <w:rFonts w:ascii="標楷體" w:eastAsia="標楷體" w:hAnsi="標楷體" w:cs="標楷體"/>
          <w:sz w:val="28"/>
          <w:szCs w:val="28"/>
        </w:rPr>
        <w:t>。</w:t>
      </w:r>
    </w:p>
    <w:p w14:paraId="5CD55152" w14:textId="77777777" w:rsidR="007D4BD8" w:rsidRPr="007D4BD8" w:rsidRDefault="007D4BD8" w:rsidP="007D4BD8">
      <w:pPr>
        <w:numPr>
          <w:ilvl w:val="1"/>
          <w:numId w:val="3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 xml:space="preserve">19:00 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夜間活動</w:t>
      </w:r>
      <w:r w:rsidRPr="007D4BD8">
        <w:rPr>
          <w:rFonts w:ascii="標楷體" w:eastAsia="標楷體" w:hAnsi="標楷體" w:cs="標楷體"/>
          <w:sz w:val="28"/>
          <w:szCs w:val="28"/>
        </w:rPr>
        <w:t>：夜觀（貝殼、寄居蟹）、烏魚窟潮間帶導覽。</w:t>
      </w:r>
    </w:p>
    <w:p w14:paraId="7E9D8EFA" w14:textId="77777777" w:rsidR="007D4BD8" w:rsidRPr="007D4BD8" w:rsidRDefault="007D4BD8" w:rsidP="007D4BD8">
      <w:pPr>
        <w:numPr>
          <w:ilvl w:val="1"/>
          <w:numId w:val="3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>21:00 返回民宿休息（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大分享</w:t>
      </w:r>
      <w:r w:rsidRPr="007D4BD8">
        <w:rPr>
          <w:rFonts w:ascii="標楷體" w:eastAsia="標楷體" w:hAnsi="標楷體" w:cs="標楷體"/>
          <w:sz w:val="28"/>
          <w:szCs w:val="28"/>
        </w:rPr>
        <w:t>）。</w:t>
      </w:r>
    </w:p>
    <w:p w14:paraId="29BACB25" w14:textId="77777777" w:rsidR="007D4BD8" w:rsidRPr="007D4BD8" w:rsidRDefault="007D4BD8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4B130232" w14:textId="7F40DC7A" w:rsidR="007D4BD8" w:rsidRPr="007D4BD8" w:rsidRDefault="007D4BD8" w:rsidP="007D4BD8">
      <w:pPr>
        <w:numPr>
          <w:ilvl w:val="0"/>
          <w:numId w:val="4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b/>
          <w:bCs/>
          <w:sz w:val="28"/>
          <w:szCs w:val="28"/>
        </w:rPr>
        <w:lastRenderedPageBreak/>
        <w:t>Day 2（4/28 二）｜</w:t>
      </w:r>
      <w:r>
        <w:rPr>
          <w:rFonts w:ascii="標楷體" w:eastAsia="標楷體" w:hAnsi="標楷體" w:cs="標楷體" w:hint="eastAsia"/>
          <w:b/>
          <w:bCs/>
          <w:sz w:val="28"/>
          <w:szCs w:val="28"/>
        </w:rPr>
        <w:t>低碳單車環島--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自然景點＋人文體驗</w:t>
      </w:r>
    </w:p>
    <w:p w14:paraId="33481B4C" w14:textId="76068E2B" w:rsidR="007D4BD8" w:rsidRPr="007D4BD8" w:rsidRDefault="007D4BD8" w:rsidP="007D4BD8">
      <w:pPr>
        <w:numPr>
          <w:ilvl w:val="1"/>
          <w:numId w:val="4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>07:30 出發環島行程：</w:t>
      </w:r>
      <w:r w:rsidRPr="007D4BD8">
        <w:rPr>
          <w:rFonts w:ascii="標楷體" w:eastAsia="標楷體" w:hAnsi="標楷體" w:cs="標楷體" w:hint="eastAsia"/>
          <w:b/>
          <w:bCs/>
          <w:sz w:val="28"/>
          <w:szCs w:val="28"/>
        </w:rPr>
        <w:t>龜灣鼻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馬蹄橋</w:t>
      </w:r>
      <w:r w:rsidRPr="007D4BD8">
        <w:rPr>
          <w:rFonts w:ascii="標楷體" w:eastAsia="標楷體" w:hAnsi="標楷體" w:cs="標楷體"/>
          <w:sz w:val="28"/>
          <w:szCs w:val="28"/>
        </w:rPr>
        <w:t>(白天潮間帶)、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大白沙</w:t>
      </w:r>
      <w:r w:rsidRPr="007D4BD8">
        <w:rPr>
          <w:rFonts w:ascii="標楷體" w:eastAsia="標楷體" w:hAnsi="標楷體" w:cs="標楷體"/>
          <w:sz w:val="28"/>
          <w:szCs w:val="28"/>
        </w:rPr>
        <w:t>、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帆船鼻</w:t>
      </w:r>
      <w:r w:rsidRPr="007D4BD8">
        <w:rPr>
          <w:rFonts w:ascii="標楷體" w:eastAsia="標楷體" w:hAnsi="標楷體" w:cs="標楷體"/>
          <w:sz w:val="28"/>
          <w:szCs w:val="28"/>
        </w:rPr>
        <w:t>、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海參坪</w:t>
      </w:r>
      <w:r w:rsidRPr="007D4BD8">
        <w:rPr>
          <w:rFonts w:ascii="標楷體" w:eastAsia="標楷體" w:hAnsi="標楷體" w:cs="標楷體"/>
          <w:sz w:val="28"/>
          <w:szCs w:val="28"/>
        </w:rPr>
        <w:t>（睡美人、哈巴狗岩）、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觀音洞</w:t>
      </w:r>
      <w:r w:rsidRPr="007D4BD8">
        <w:rPr>
          <w:rFonts w:ascii="標楷體" w:eastAsia="標楷體" w:hAnsi="標楷體" w:cs="標楷體"/>
          <w:sz w:val="28"/>
          <w:szCs w:val="28"/>
        </w:rPr>
        <w:t>。</w:t>
      </w:r>
    </w:p>
    <w:p w14:paraId="704BF1FF" w14:textId="4ED20D5F" w:rsidR="007D4BD8" w:rsidRPr="007D4BD8" w:rsidRDefault="007D4BD8" w:rsidP="007D4BD8">
      <w:pPr>
        <w:numPr>
          <w:ilvl w:val="1"/>
          <w:numId w:val="4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>12:00 午餐</w:t>
      </w:r>
      <w:r>
        <w:rPr>
          <w:rFonts w:ascii="標楷體" w:eastAsia="標楷體" w:hAnsi="標楷體" w:cs="標楷體" w:hint="eastAsia"/>
          <w:sz w:val="28"/>
          <w:szCs w:val="28"/>
        </w:rPr>
        <w:t>鐵盒</w:t>
      </w:r>
      <w:r w:rsidRPr="007D4BD8">
        <w:rPr>
          <w:rFonts w:ascii="標楷體" w:eastAsia="標楷體" w:hAnsi="標楷體" w:cs="標楷體"/>
          <w:sz w:val="28"/>
          <w:szCs w:val="28"/>
        </w:rPr>
        <w:t>便當</w:t>
      </w:r>
      <w:r>
        <w:rPr>
          <w:rFonts w:ascii="標楷體" w:eastAsia="標楷體" w:hAnsi="標楷體" w:cs="標楷體" w:hint="eastAsia"/>
          <w:sz w:val="28"/>
          <w:szCs w:val="28"/>
        </w:rPr>
        <w:t>(</w:t>
      </w:r>
      <w:r w:rsidR="00C13E88">
        <w:rPr>
          <w:rFonts w:ascii="標楷體" w:eastAsia="標楷體" w:hAnsi="標楷體" w:cs="標楷體" w:hint="eastAsia"/>
          <w:sz w:val="28"/>
          <w:szCs w:val="28"/>
        </w:rPr>
        <w:t>鮪魚滷肉+雞腿+海草烘蛋飯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7D4BD8">
        <w:rPr>
          <w:rFonts w:ascii="標楷體" w:eastAsia="標楷體" w:hAnsi="標楷體" w:cs="標楷體"/>
          <w:sz w:val="28"/>
          <w:szCs w:val="28"/>
        </w:rPr>
        <w:t>。</w:t>
      </w:r>
    </w:p>
    <w:p w14:paraId="2C8FB71A" w14:textId="7B687B2E" w:rsidR="007D4BD8" w:rsidRPr="007D4BD8" w:rsidRDefault="007D4BD8" w:rsidP="007D4BD8">
      <w:pPr>
        <w:numPr>
          <w:ilvl w:val="1"/>
          <w:numId w:val="4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>13:00 下午行程：流麻溝沙灘看寄居蟹換新家成果、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人權紀念公園</w:t>
      </w:r>
      <w:r w:rsidR="00C13E88">
        <w:rPr>
          <w:rFonts w:ascii="標楷體" w:eastAsia="標楷體" w:hAnsi="標楷體" w:cs="標楷體" w:hint="eastAsia"/>
          <w:b/>
          <w:bCs/>
          <w:sz w:val="28"/>
          <w:szCs w:val="28"/>
        </w:rPr>
        <w:t>參訪</w:t>
      </w:r>
      <w:r w:rsidRPr="007D4BD8">
        <w:rPr>
          <w:rFonts w:ascii="標楷體" w:eastAsia="標楷體" w:hAnsi="標楷體" w:cs="標楷體"/>
          <w:sz w:val="28"/>
          <w:szCs w:val="28"/>
        </w:rPr>
        <w:t>（綠洲山莊）。</w:t>
      </w:r>
    </w:p>
    <w:p w14:paraId="207036D7" w14:textId="23CEE034" w:rsidR="007D4BD8" w:rsidRPr="007D4BD8" w:rsidRDefault="007D4BD8" w:rsidP="00044BD5">
      <w:pPr>
        <w:numPr>
          <w:ilvl w:val="1"/>
          <w:numId w:val="4"/>
        </w:num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7D4BD8">
        <w:rPr>
          <w:rFonts w:ascii="標楷體" w:eastAsia="標楷體" w:hAnsi="標楷體" w:cs="標楷體"/>
          <w:sz w:val="28"/>
          <w:szCs w:val="28"/>
        </w:rPr>
        <w:t>18:00 晚間活動：</w:t>
      </w:r>
      <w:r w:rsidRPr="007D4BD8">
        <w:rPr>
          <w:rFonts w:ascii="標楷體" w:eastAsia="標楷體" w:hAnsi="標楷體" w:cs="標楷體"/>
          <w:b/>
          <w:bCs/>
          <w:sz w:val="28"/>
          <w:szCs w:val="28"/>
        </w:rPr>
        <w:t>朝日溫泉</w:t>
      </w:r>
      <w:r w:rsidRPr="007D4BD8">
        <w:rPr>
          <w:rFonts w:ascii="標楷體" w:eastAsia="標楷體" w:hAnsi="標楷體" w:cs="標楷體"/>
          <w:sz w:val="28"/>
          <w:szCs w:val="28"/>
        </w:rPr>
        <w:t>泡湯觀星、享用溫泉</w:t>
      </w:r>
      <w:r w:rsidR="00C13E88" w:rsidRPr="00C13E88">
        <w:rPr>
          <w:rFonts w:ascii="標楷體" w:eastAsia="標楷體" w:hAnsi="標楷體" w:cs="標楷體" w:hint="eastAsia"/>
          <w:sz w:val="28"/>
          <w:szCs w:val="28"/>
        </w:rPr>
        <w:t>煮</w:t>
      </w:r>
      <w:r w:rsidRPr="007D4BD8">
        <w:rPr>
          <w:rFonts w:ascii="標楷體" w:eastAsia="標楷體" w:hAnsi="標楷體" w:cs="標楷體"/>
          <w:sz w:val="28"/>
          <w:szCs w:val="28"/>
        </w:rPr>
        <w:t>蛋</w:t>
      </w:r>
      <w:r w:rsidR="00C13E88">
        <w:rPr>
          <w:rFonts w:ascii="標楷體" w:eastAsia="標楷體" w:hAnsi="標楷體" w:cs="標楷體" w:hint="eastAsia"/>
          <w:sz w:val="28"/>
          <w:szCs w:val="28"/>
        </w:rPr>
        <w:t>、地瓜</w:t>
      </w:r>
      <w:r w:rsidRPr="007D4BD8">
        <w:rPr>
          <w:rFonts w:ascii="標楷體" w:eastAsia="標楷體" w:hAnsi="標楷體" w:cs="標楷體"/>
          <w:sz w:val="28"/>
          <w:szCs w:val="28"/>
        </w:rPr>
        <w:t>與玉米晚餐。</w:t>
      </w:r>
    </w:p>
    <w:p w14:paraId="35182818" w14:textId="0A3BA580" w:rsidR="00C13E88" w:rsidRPr="009B1DE7" w:rsidRDefault="00C13E88" w:rsidP="009B1DE7">
      <w:pPr>
        <w:pStyle w:val="ae"/>
        <w:widowControl/>
        <w:numPr>
          <w:ilvl w:val="0"/>
          <w:numId w:val="4"/>
        </w:numPr>
        <w:snapToGrid w:val="0"/>
        <w:spacing w:before="100" w:beforeAutospacing="1" w:after="100" w:afterAutospacing="1" w:line="360" w:lineRule="auto"/>
        <w:ind w:leftChars="0"/>
        <w:contextualSpacing/>
        <w:outlineLvl w:val="1"/>
        <w:rPr>
          <w:rFonts w:ascii="標楷體" w:eastAsia="標楷體" w:hAnsi="標楷體" w:cs="新細明體"/>
          <w:b/>
          <w:bCs/>
          <w:sz w:val="36"/>
          <w:szCs w:val="36"/>
        </w:rPr>
      </w:pPr>
      <w:r w:rsidRPr="009B1DE7">
        <w:rPr>
          <w:rFonts w:ascii="標楷體" w:eastAsia="標楷體" w:hAnsi="標楷體" w:cs="新細明體" w:hint="eastAsia"/>
          <w:b/>
          <w:bCs/>
          <w:sz w:val="28"/>
          <w:szCs w:val="28"/>
        </w:rPr>
        <w:t>Day 3（4/29 三）｜</w:t>
      </w:r>
      <w:r w:rsidRPr="009B1DE7">
        <w:rPr>
          <w:rFonts w:ascii="標楷體" w:eastAsia="標楷體" w:hAnsi="標楷體" w:cs="新細明體" w:hint="eastAsia"/>
          <w:b/>
          <w:bCs/>
          <w:sz w:val="28"/>
          <w:szCs w:val="28"/>
        </w:rPr>
        <w:t>與海洋生物相會(浮潛)</w:t>
      </w:r>
      <w:r w:rsidRPr="009B1DE7">
        <w:rPr>
          <w:rFonts w:ascii="標楷體" w:eastAsia="標楷體" w:hAnsi="標楷體" w:cs="新細明體" w:hint="eastAsia"/>
          <w:b/>
          <w:bCs/>
          <w:sz w:val="28"/>
          <w:szCs w:val="28"/>
        </w:rPr>
        <w:t>＋</w:t>
      </w:r>
      <w:r w:rsidRPr="009B1DE7">
        <w:rPr>
          <w:rFonts w:ascii="標楷體" w:eastAsia="標楷體" w:hAnsi="標楷體" w:cs="新細明體" w:hint="eastAsia"/>
          <w:b/>
          <w:bCs/>
          <w:sz w:val="28"/>
          <w:szCs w:val="28"/>
        </w:rPr>
        <w:t>自由參訪與</w:t>
      </w:r>
      <w:r w:rsidRPr="009B1DE7">
        <w:rPr>
          <w:rFonts w:ascii="標楷體" w:eastAsia="標楷體" w:hAnsi="標楷體" w:cs="新細明體" w:hint="eastAsia"/>
          <w:b/>
          <w:bCs/>
          <w:sz w:val="28"/>
          <w:szCs w:val="28"/>
        </w:rPr>
        <w:t>返程</w:t>
      </w:r>
    </w:p>
    <w:p w14:paraId="7AC7020C" w14:textId="77777777" w:rsidR="00C13E88" w:rsidRPr="009B1DE7" w:rsidRDefault="00C13E88" w:rsidP="009B1DE7">
      <w:pPr>
        <w:pStyle w:val="ae"/>
        <w:widowControl/>
        <w:numPr>
          <w:ilvl w:val="0"/>
          <w:numId w:val="4"/>
        </w:numPr>
        <w:tabs>
          <w:tab w:val="clear" w:pos="720"/>
          <w:tab w:val="num" w:pos="1134"/>
        </w:tabs>
        <w:snapToGrid w:val="0"/>
        <w:spacing w:before="100" w:beforeAutospacing="1" w:after="100" w:afterAutospacing="1" w:line="360" w:lineRule="auto"/>
        <w:ind w:leftChars="0" w:left="1418"/>
        <w:contextualSpacing/>
        <w:rPr>
          <w:rFonts w:ascii="標楷體" w:eastAsia="標楷體" w:hAnsi="標楷體" w:cs="新細明體"/>
          <w:sz w:val="28"/>
          <w:szCs w:val="28"/>
        </w:rPr>
      </w:pPr>
      <w:r w:rsidRPr="009B1DE7">
        <w:rPr>
          <w:rFonts w:ascii="標楷體" w:eastAsia="標楷體" w:hAnsi="標楷體" w:cs="新細明體" w:hint="eastAsia"/>
          <w:sz w:val="28"/>
          <w:szCs w:val="28"/>
        </w:rPr>
        <w:t xml:space="preserve">08:00－08:30 早餐／準備出發 </w:t>
      </w:r>
    </w:p>
    <w:p w14:paraId="3FA684B0" w14:textId="3768079C" w:rsidR="00C13E88" w:rsidRPr="009B1DE7" w:rsidRDefault="00C13E88" w:rsidP="009B1DE7">
      <w:pPr>
        <w:pStyle w:val="ae"/>
        <w:widowControl/>
        <w:numPr>
          <w:ilvl w:val="0"/>
          <w:numId w:val="4"/>
        </w:numPr>
        <w:tabs>
          <w:tab w:val="clear" w:pos="720"/>
          <w:tab w:val="num" w:pos="1134"/>
        </w:tabs>
        <w:snapToGrid w:val="0"/>
        <w:spacing w:before="100" w:beforeAutospacing="1" w:after="100" w:afterAutospacing="1" w:line="360" w:lineRule="auto"/>
        <w:ind w:leftChars="0" w:left="1418"/>
        <w:contextualSpacing/>
        <w:rPr>
          <w:rFonts w:ascii="標楷體" w:eastAsia="標楷體" w:hAnsi="標楷體" w:cs="新細明體"/>
          <w:sz w:val="28"/>
          <w:szCs w:val="28"/>
        </w:rPr>
      </w:pPr>
      <w:r w:rsidRPr="009B1DE7">
        <w:rPr>
          <w:rFonts w:ascii="標楷體" w:eastAsia="標楷體" w:hAnsi="標楷體" w:cs="新細明體" w:hint="eastAsia"/>
          <w:sz w:val="28"/>
          <w:szCs w:val="28"/>
        </w:rPr>
        <w:t>08:30－10:30</w:t>
      </w:r>
      <w:r w:rsidRPr="009B1DE7">
        <w:rPr>
          <w:rFonts w:ascii="標楷體" w:eastAsia="標楷體" w:hAnsi="標楷體" w:cs="新細明體"/>
          <w:sz w:val="28"/>
          <w:szCs w:val="28"/>
        </w:rPr>
        <w:t xml:space="preserve"> </w:t>
      </w:r>
      <w:r w:rsidRPr="009B1DE7">
        <w:rPr>
          <w:rFonts w:ascii="標楷體" w:eastAsia="標楷體" w:hAnsi="標楷體" w:cs="新細明體" w:hint="eastAsia"/>
          <w:sz w:val="28"/>
          <w:szCs w:val="28"/>
        </w:rPr>
        <w:t>浮潛</w:t>
      </w:r>
      <w:r w:rsidR="009B1DE7">
        <w:rPr>
          <w:rFonts w:ascii="標楷體" w:eastAsia="標楷體" w:hAnsi="標楷體" w:cs="新細明體" w:hint="eastAsia"/>
          <w:sz w:val="28"/>
          <w:szCs w:val="28"/>
        </w:rPr>
        <w:t>體驗</w:t>
      </w:r>
      <w:r w:rsidRPr="009B1DE7">
        <w:rPr>
          <w:rFonts w:ascii="標楷體" w:eastAsia="標楷體" w:hAnsi="標楷體" w:cs="新細明體" w:hint="eastAsia"/>
          <w:sz w:val="28"/>
          <w:szCs w:val="28"/>
        </w:rPr>
        <w:t xml:space="preserve">（石朗） </w:t>
      </w:r>
    </w:p>
    <w:p w14:paraId="723D375D" w14:textId="77777777" w:rsidR="00C13E88" w:rsidRPr="009B1DE7" w:rsidRDefault="00C13E88" w:rsidP="009B1DE7">
      <w:pPr>
        <w:pStyle w:val="ae"/>
        <w:widowControl/>
        <w:numPr>
          <w:ilvl w:val="0"/>
          <w:numId w:val="4"/>
        </w:numPr>
        <w:tabs>
          <w:tab w:val="clear" w:pos="720"/>
          <w:tab w:val="num" w:pos="1134"/>
        </w:tabs>
        <w:snapToGrid w:val="0"/>
        <w:spacing w:before="100" w:beforeAutospacing="1" w:after="100" w:afterAutospacing="1" w:line="360" w:lineRule="auto"/>
        <w:ind w:leftChars="0" w:left="1418"/>
        <w:contextualSpacing/>
        <w:rPr>
          <w:rFonts w:ascii="標楷體" w:eastAsia="標楷體" w:hAnsi="標楷體" w:cs="新細明體"/>
          <w:sz w:val="28"/>
          <w:szCs w:val="28"/>
        </w:rPr>
      </w:pPr>
      <w:r w:rsidRPr="009B1DE7">
        <w:rPr>
          <w:rFonts w:ascii="標楷體" w:eastAsia="標楷體" w:hAnsi="標楷體" w:cs="新細明體" w:hint="eastAsia"/>
          <w:sz w:val="28"/>
          <w:szCs w:val="28"/>
        </w:rPr>
        <w:t>10:30－1</w:t>
      </w:r>
      <w:r w:rsidRPr="009B1DE7">
        <w:rPr>
          <w:rFonts w:ascii="標楷體" w:eastAsia="標楷體" w:hAnsi="標楷體" w:cs="新細明體"/>
          <w:sz w:val="28"/>
          <w:szCs w:val="28"/>
        </w:rPr>
        <w:t>1:00</w:t>
      </w:r>
      <w:r w:rsidRPr="009B1DE7">
        <w:rPr>
          <w:rFonts w:ascii="標楷體" w:eastAsia="標楷體" w:hAnsi="標楷體" w:cs="新細明體" w:hint="eastAsia"/>
          <w:sz w:val="28"/>
          <w:szCs w:val="28"/>
        </w:rPr>
        <w:t xml:space="preserve"> 民宿退房、整理行李 </w:t>
      </w:r>
    </w:p>
    <w:p w14:paraId="3181EC6A" w14:textId="77777777" w:rsidR="00C13E88" w:rsidRPr="009B1DE7" w:rsidRDefault="00C13E88" w:rsidP="009B1DE7">
      <w:pPr>
        <w:pStyle w:val="ae"/>
        <w:widowControl/>
        <w:numPr>
          <w:ilvl w:val="0"/>
          <w:numId w:val="4"/>
        </w:numPr>
        <w:tabs>
          <w:tab w:val="clear" w:pos="720"/>
          <w:tab w:val="num" w:pos="1134"/>
        </w:tabs>
        <w:snapToGrid w:val="0"/>
        <w:spacing w:before="100" w:beforeAutospacing="1" w:after="100" w:afterAutospacing="1" w:line="360" w:lineRule="auto"/>
        <w:ind w:leftChars="0" w:left="1418"/>
        <w:contextualSpacing/>
        <w:rPr>
          <w:rFonts w:ascii="標楷體" w:eastAsia="標楷體" w:hAnsi="標楷體" w:cs="新細明體"/>
          <w:sz w:val="28"/>
          <w:szCs w:val="28"/>
        </w:rPr>
      </w:pPr>
      <w:r w:rsidRPr="009B1DE7">
        <w:rPr>
          <w:rFonts w:ascii="標楷體" w:eastAsia="標楷體" w:hAnsi="標楷體" w:cs="新細明體" w:hint="eastAsia"/>
          <w:sz w:val="28"/>
          <w:szCs w:val="28"/>
        </w:rPr>
        <w:t xml:space="preserve">11:00－13:30 自由活動（伴手禮商鋪） &amp; 午餐 </w:t>
      </w:r>
    </w:p>
    <w:p w14:paraId="60575B46" w14:textId="77777777" w:rsidR="00C13E88" w:rsidRPr="009B1DE7" w:rsidRDefault="00C13E88" w:rsidP="009B1DE7">
      <w:pPr>
        <w:pStyle w:val="ae"/>
        <w:widowControl/>
        <w:numPr>
          <w:ilvl w:val="0"/>
          <w:numId w:val="4"/>
        </w:numPr>
        <w:tabs>
          <w:tab w:val="clear" w:pos="720"/>
          <w:tab w:val="num" w:pos="1134"/>
        </w:tabs>
        <w:snapToGrid w:val="0"/>
        <w:spacing w:before="100" w:beforeAutospacing="1" w:after="100" w:afterAutospacing="1" w:line="360" w:lineRule="auto"/>
        <w:ind w:leftChars="0" w:left="1418"/>
        <w:contextualSpacing/>
        <w:rPr>
          <w:rFonts w:ascii="標楷體" w:eastAsia="標楷體" w:hAnsi="標楷體" w:cs="新細明體"/>
          <w:sz w:val="28"/>
          <w:szCs w:val="28"/>
        </w:rPr>
      </w:pPr>
      <w:r w:rsidRPr="009B1DE7">
        <w:rPr>
          <w:rFonts w:ascii="標楷體" w:eastAsia="標楷體" w:hAnsi="標楷體" w:cs="新細明體" w:hint="eastAsia"/>
          <w:sz w:val="28"/>
          <w:szCs w:val="28"/>
        </w:rPr>
        <w:t>14:30－15:30 搭船返回富岡</w:t>
      </w:r>
    </w:p>
    <w:p w14:paraId="1255722F" w14:textId="77777777" w:rsidR="00C13E88" w:rsidRPr="009B1DE7" w:rsidRDefault="00C13E88" w:rsidP="009B1DE7">
      <w:pPr>
        <w:pStyle w:val="ae"/>
        <w:widowControl/>
        <w:numPr>
          <w:ilvl w:val="0"/>
          <w:numId w:val="4"/>
        </w:numPr>
        <w:tabs>
          <w:tab w:val="clear" w:pos="720"/>
          <w:tab w:val="num" w:pos="1134"/>
        </w:tabs>
        <w:snapToGrid w:val="0"/>
        <w:spacing w:before="100" w:beforeAutospacing="1" w:after="100" w:afterAutospacing="1" w:line="360" w:lineRule="auto"/>
        <w:ind w:leftChars="0" w:left="1418"/>
        <w:contextualSpacing/>
        <w:rPr>
          <w:rFonts w:ascii="標楷體" w:eastAsia="標楷體" w:hAnsi="標楷體" w:cs="新細明體"/>
          <w:sz w:val="28"/>
          <w:szCs w:val="28"/>
        </w:rPr>
      </w:pPr>
      <w:r w:rsidRPr="009B1DE7">
        <w:rPr>
          <w:rFonts w:ascii="標楷體" w:eastAsia="標楷體" w:hAnsi="標楷體" w:cs="新細明體" w:hint="eastAsia"/>
          <w:sz w:val="28"/>
          <w:szCs w:val="28"/>
        </w:rPr>
        <w:t>15:30－16:30 (9 人座車回程)</w:t>
      </w:r>
    </w:p>
    <w:p w14:paraId="132B0F43" w14:textId="77777777" w:rsidR="009B1DE7" w:rsidRPr="009B1DE7" w:rsidRDefault="00C13E88" w:rsidP="009B1DE7">
      <w:pPr>
        <w:pStyle w:val="ae"/>
        <w:widowControl/>
        <w:numPr>
          <w:ilvl w:val="0"/>
          <w:numId w:val="4"/>
        </w:numPr>
        <w:tabs>
          <w:tab w:val="clear" w:pos="720"/>
          <w:tab w:val="num" w:pos="1134"/>
        </w:tabs>
        <w:snapToGrid w:val="0"/>
        <w:spacing w:before="100" w:beforeAutospacing="1" w:after="100" w:afterAutospacing="1"/>
        <w:ind w:leftChars="0" w:left="1418"/>
        <w:contextualSpacing/>
        <w:rPr>
          <w:rFonts w:ascii="標楷體" w:eastAsia="標楷體" w:hAnsi="標楷體" w:cs="標楷體"/>
          <w:sz w:val="28"/>
          <w:szCs w:val="28"/>
        </w:rPr>
      </w:pPr>
      <w:r w:rsidRPr="009B1DE7">
        <w:rPr>
          <w:rFonts w:ascii="標楷體" w:eastAsia="標楷體" w:hAnsi="標楷體" w:cs="新細明體" w:hint="eastAsia"/>
          <w:sz w:val="28"/>
          <w:szCs w:val="28"/>
        </w:rPr>
        <w:t>17:00        放學</w:t>
      </w:r>
    </w:p>
    <w:p w14:paraId="26D038B1" w14:textId="49170517" w:rsidR="007D1017" w:rsidRPr="009B1DE7" w:rsidRDefault="000D431B" w:rsidP="009B1DE7">
      <w:pPr>
        <w:widowControl/>
        <w:tabs>
          <w:tab w:val="num" w:pos="1134"/>
        </w:tabs>
        <w:snapToGrid w:val="0"/>
        <w:spacing w:before="100" w:beforeAutospacing="1" w:after="100" w:afterAutospacing="1" w:line="480" w:lineRule="auto"/>
        <w:contextualSpacing/>
        <w:rPr>
          <w:rFonts w:ascii="標楷體" w:eastAsia="標楷體" w:hAnsi="標楷體" w:cs="標楷體"/>
          <w:sz w:val="28"/>
          <w:szCs w:val="28"/>
        </w:rPr>
      </w:pPr>
      <w:r w:rsidRPr="009B1DE7">
        <w:rPr>
          <w:rFonts w:ascii="標楷體" w:eastAsia="標楷體" w:hAnsi="標楷體" w:cs="標楷體" w:hint="eastAsia"/>
          <w:sz w:val="28"/>
          <w:szCs w:val="28"/>
        </w:rPr>
        <w:t>五</w:t>
      </w:r>
      <w:r w:rsidRPr="009B1DE7">
        <w:rPr>
          <w:rFonts w:ascii="標楷體" w:eastAsia="標楷體" w:hAnsi="標楷體" w:cs="標楷體"/>
          <w:sz w:val="28"/>
          <w:szCs w:val="28"/>
        </w:rPr>
        <w:t>、</w:t>
      </w:r>
      <w:r w:rsidRPr="009B1DE7">
        <w:rPr>
          <w:rFonts w:ascii="標楷體" w:eastAsia="標楷體" w:hAnsi="標楷體" w:cs="標楷體" w:hint="eastAsia"/>
          <w:sz w:val="28"/>
          <w:szCs w:val="28"/>
        </w:rPr>
        <w:t>活動紀錄</w:t>
      </w:r>
      <w:r w:rsidRPr="009B1DE7">
        <w:rPr>
          <w:rFonts w:ascii="標楷體" w:eastAsia="標楷體" w:hAnsi="標楷體" w:cs="標楷體"/>
          <w:sz w:val="28"/>
          <w:szCs w:val="28"/>
        </w:rPr>
        <w:t>：</w:t>
      </w:r>
      <w:r w:rsidRPr="009B1DE7">
        <w:rPr>
          <w:rFonts w:ascii="標楷體" w:eastAsia="標楷體" w:hAnsi="標楷體" w:cs="標楷體" w:hint="eastAsia"/>
          <w:color w:val="A6A6A6"/>
          <w:sz w:val="22"/>
          <w:szCs w:val="22"/>
        </w:rPr>
        <w:t>(至少6張，越豐富越好。)</w:t>
      </w:r>
    </w:p>
    <w:tbl>
      <w:tblPr>
        <w:tblStyle w:val="ab"/>
        <w:tblW w:w="0" w:type="auto"/>
        <w:tblInd w:w="0" w:type="dxa"/>
        <w:tblLook w:val="0400" w:firstRow="0" w:lastRow="0" w:firstColumn="0" w:lastColumn="0" w:noHBand="0" w:noVBand="1"/>
      </w:tblPr>
      <w:tblGrid>
        <w:gridCol w:w="5050"/>
        <w:gridCol w:w="5416"/>
      </w:tblGrid>
      <w:tr w:rsidR="00817E19" w14:paraId="4C90BD56" w14:textId="77777777" w:rsidTr="00817E19">
        <w:trPr>
          <w:trHeight w:val="3433"/>
        </w:trPr>
        <w:tc>
          <w:tcPr>
            <w:tcW w:w="5050" w:type="dxa"/>
          </w:tcPr>
          <w:p w14:paraId="1D1BA8EF" w14:textId="1A57970C" w:rsidR="007D1017" w:rsidRDefault="009B1DE7" w:rsidP="003A55DA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2D4A60E8" wp14:editId="0A9EC8E7">
                  <wp:extent cx="2971298" cy="1876425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076" cy="188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14:paraId="492C8901" w14:textId="7688A5DF" w:rsidR="007D1017" w:rsidRDefault="009B1DE7" w:rsidP="006E2719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73504C54" wp14:editId="4E47BFDE">
                  <wp:extent cx="2911467" cy="1847850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101" cy="185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19" w14:paraId="0EA0D054" w14:textId="77777777" w:rsidTr="00817E19">
        <w:trPr>
          <w:trHeight w:val="708"/>
        </w:trPr>
        <w:tc>
          <w:tcPr>
            <w:tcW w:w="5050" w:type="dxa"/>
          </w:tcPr>
          <w:p w14:paraId="67BC5B24" w14:textId="5907ADBC" w:rsidR="007D1017" w:rsidRDefault="000D431B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870B1">
              <w:rPr>
                <w:rFonts w:ascii="標楷體" w:eastAsia="標楷體" w:hAnsi="標楷體" w:cs="標楷體" w:hint="eastAsia"/>
              </w:rPr>
              <w:t>低碳環保實踐，清晨搭區間車到台東車</w:t>
            </w:r>
            <w:r w:rsidR="004870B1">
              <w:rPr>
                <w:rFonts w:ascii="標楷體" w:eastAsia="標楷體" w:hAnsi="標楷體" w:cs="標楷體" w:hint="eastAsia"/>
              </w:rPr>
              <w:lastRenderedPageBreak/>
              <w:t>站</w:t>
            </w:r>
          </w:p>
        </w:tc>
        <w:tc>
          <w:tcPr>
            <w:tcW w:w="5416" w:type="dxa"/>
          </w:tcPr>
          <w:p w14:paraId="4001582F" w14:textId="5F956942" w:rsidR="007D1017" w:rsidRDefault="000D431B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說明：</w:t>
            </w:r>
            <w:r w:rsidR="004870B1">
              <w:rPr>
                <w:rFonts w:ascii="標楷體" w:eastAsia="標楷體" w:hAnsi="標楷體" w:cs="標楷體" w:hint="eastAsia"/>
              </w:rPr>
              <w:t>轉乘公車，舒適減碳又省錢</w:t>
            </w:r>
          </w:p>
        </w:tc>
      </w:tr>
      <w:tr w:rsidR="00817E19" w14:paraId="2EB1BA1B" w14:textId="77777777" w:rsidTr="00817E19">
        <w:trPr>
          <w:trHeight w:val="2883"/>
        </w:trPr>
        <w:tc>
          <w:tcPr>
            <w:tcW w:w="5050" w:type="dxa"/>
          </w:tcPr>
          <w:p w14:paraId="4A64E468" w14:textId="44221945" w:rsidR="007D1017" w:rsidRDefault="009B1DE7" w:rsidP="006E2719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6B3046CD" wp14:editId="212F778B">
                  <wp:extent cx="3238500" cy="2095217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935" cy="210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14:paraId="1B9B44F9" w14:textId="57328675" w:rsidR="007D1017" w:rsidRDefault="009B1DE7" w:rsidP="00390C24">
            <w:pPr>
              <w:spacing w:line="480" w:lineRule="auto"/>
              <w:ind w:firstLine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485D2001" wp14:editId="2B9C9A60">
                  <wp:extent cx="3028950" cy="2123866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950" cy="213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19" w14:paraId="44FAA14C" w14:textId="77777777" w:rsidTr="00817E19">
        <w:trPr>
          <w:trHeight w:val="433"/>
        </w:trPr>
        <w:tc>
          <w:tcPr>
            <w:tcW w:w="5050" w:type="dxa"/>
            <w:tcBorders>
              <w:bottom w:val="single" w:sz="4" w:space="0" w:color="auto"/>
            </w:tcBorders>
          </w:tcPr>
          <w:p w14:paraId="733D79BE" w14:textId="108F5E9A" w:rsidR="006E2719" w:rsidRDefault="000D431B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870B1" w:rsidRPr="004870B1">
              <w:rPr>
                <w:rFonts w:ascii="標楷體" w:eastAsia="標楷體" w:hAnsi="標楷體" w:cs="標楷體" w:hint="eastAsia"/>
              </w:rPr>
              <w:t>以環保的腳踏車作為全程交通工具，</w:t>
            </w:r>
            <w:r w:rsidR="004870B1">
              <w:rPr>
                <w:rFonts w:ascii="標楷體" w:eastAsia="標楷體" w:hAnsi="標楷體" w:cs="標楷體" w:hint="eastAsia"/>
              </w:rPr>
              <w:t>用腳踏慢行來認識這片土地</w:t>
            </w:r>
            <w:r w:rsidR="004870B1" w:rsidRPr="004870B1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5416" w:type="dxa"/>
            <w:tcBorders>
              <w:bottom w:val="single" w:sz="4" w:space="0" w:color="auto"/>
            </w:tcBorders>
          </w:tcPr>
          <w:p w14:paraId="1874695C" w14:textId="70A13B03" w:rsidR="00024AF5" w:rsidRDefault="000D431B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870B1" w:rsidRPr="004870B1">
              <w:rPr>
                <w:rFonts w:ascii="標楷體" w:eastAsia="標楷體" w:hAnsi="標楷體" w:cs="標楷體"/>
              </w:rPr>
              <w:t>以環保的腳踏車作為全程交通工具，對地球許下減碳承諾</w:t>
            </w:r>
            <w:r w:rsidR="004870B1">
              <w:rPr>
                <w:rFonts w:ascii="標楷體" w:eastAsia="標楷體" w:hAnsi="標楷體" w:cs="標楷體" w:hint="eastAsia"/>
              </w:rPr>
              <w:t>。</w:t>
            </w:r>
            <w:r w:rsidR="004870B1">
              <w:rPr>
                <w:rFonts w:ascii="標楷體" w:eastAsia="標楷體" w:hAnsi="標楷體" w:cs="標楷體"/>
              </w:rPr>
              <w:t xml:space="preserve"> </w:t>
            </w:r>
          </w:p>
        </w:tc>
      </w:tr>
      <w:tr w:rsidR="00817E19" w14:paraId="1BBD9379" w14:textId="77777777" w:rsidTr="00817E19">
        <w:trPr>
          <w:trHeight w:val="3612"/>
        </w:trPr>
        <w:tc>
          <w:tcPr>
            <w:tcW w:w="5050" w:type="dxa"/>
            <w:tcBorders>
              <w:top w:val="single" w:sz="4" w:space="0" w:color="auto"/>
            </w:tcBorders>
          </w:tcPr>
          <w:p w14:paraId="5E0AC742" w14:textId="05B5AD91" w:rsidR="001A292A" w:rsidRDefault="004870B1" w:rsidP="001A292A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bookmarkStart w:id="2" w:name="_Hlk228452512"/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25D03A6B" wp14:editId="06780ACF">
                  <wp:extent cx="3046730" cy="2124075"/>
                  <wp:effectExtent l="0" t="0" r="127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026" cy="213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5E8B2955" w14:textId="045CC83C" w:rsidR="001A292A" w:rsidRDefault="004870B1" w:rsidP="001A292A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767A4F74" wp14:editId="06241B0C">
                  <wp:extent cx="3495160" cy="20859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758" cy="209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19" w14:paraId="17AFB679" w14:textId="77777777" w:rsidTr="00817E19">
        <w:trPr>
          <w:trHeight w:val="717"/>
        </w:trPr>
        <w:tc>
          <w:tcPr>
            <w:tcW w:w="5050" w:type="dxa"/>
          </w:tcPr>
          <w:p w14:paraId="52CF4A85" w14:textId="7F854429" w:rsidR="006E2719" w:rsidRDefault="000D431B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870B1">
              <w:rPr>
                <w:rFonts w:ascii="標楷體" w:eastAsia="標楷體" w:hAnsi="標楷體" w:cs="標楷體" w:hint="eastAsia"/>
              </w:rPr>
              <w:t>山豬老師的綠島學簡介</w:t>
            </w:r>
          </w:p>
        </w:tc>
        <w:tc>
          <w:tcPr>
            <w:tcW w:w="5416" w:type="dxa"/>
          </w:tcPr>
          <w:p w14:paraId="756AA7AE" w14:textId="5B8510FA" w:rsidR="006E2719" w:rsidRDefault="000D431B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870B1">
              <w:rPr>
                <w:rFonts w:ascii="標楷體" w:eastAsia="標楷體" w:hAnsi="標楷體" w:cs="標楷體" w:hint="eastAsia"/>
              </w:rPr>
              <w:t>慈航宮建造由來與獨特之處介紹</w:t>
            </w:r>
          </w:p>
        </w:tc>
      </w:tr>
      <w:tr w:rsidR="00817E19" w14:paraId="6677CEB0" w14:textId="77777777" w:rsidTr="00817E19">
        <w:trPr>
          <w:trHeight w:val="3612"/>
        </w:trPr>
        <w:tc>
          <w:tcPr>
            <w:tcW w:w="5050" w:type="dxa"/>
            <w:tcBorders>
              <w:top w:val="single" w:sz="4" w:space="0" w:color="auto"/>
            </w:tcBorders>
          </w:tcPr>
          <w:p w14:paraId="0A499F2D" w14:textId="2F84AE2C" w:rsidR="004870B1" w:rsidRDefault="004870B1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bookmarkStart w:id="3" w:name="_Hlk228452534"/>
            <w:bookmarkEnd w:id="2"/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01A8FA0" wp14:editId="165432EB">
                  <wp:extent cx="3045460" cy="2105025"/>
                  <wp:effectExtent l="0" t="0" r="254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05" cy="2113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456C4AA1" w14:textId="14515BB5" w:rsidR="004870B1" w:rsidRDefault="00132F59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037E8E7" wp14:editId="54D0CDFC">
                  <wp:extent cx="3181350" cy="206664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294" cy="207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19" w14:paraId="2BA12457" w14:textId="77777777" w:rsidTr="00817E19">
        <w:trPr>
          <w:trHeight w:val="717"/>
        </w:trPr>
        <w:tc>
          <w:tcPr>
            <w:tcW w:w="5050" w:type="dxa"/>
          </w:tcPr>
          <w:p w14:paraId="1D412BBA" w14:textId="5236EAA2" w:rsidR="004870B1" w:rsidRDefault="004870B1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介紹第13中隊的由來與綠島監獄史</w:t>
            </w:r>
          </w:p>
        </w:tc>
        <w:tc>
          <w:tcPr>
            <w:tcW w:w="5416" w:type="dxa"/>
          </w:tcPr>
          <w:p w14:paraId="683746B9" w14:textId="634AE51D" w:rsidR="004870B1" w:rsidRDefault="004870B1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964F48">
              <w:rPr>
                <w:rFonts w:ascii="標楷體" w:eastAsia="標楷體" w:hAnsi="標楷體" w:cs="標楷體" w:hint="eastAsia"/>
              </w:rPr>
              <w:t>山豬老師燕子洞生態與民間流言破解</w:t>
            </w:r>
          </w:p>
        </w:tc>
      </w:tr>
      <w:bookmarkEnd w:id="3"/>
      <w:tr w:rsidR="00817E19" w14:paraId="3FF28E2B" w14:textId="77777777" w:rsidTr="00817E19">
        <w:trPr>
          <w:trHeight w:val="3612"/>
        </w:trPr>
        <w:tc>
          <w:tcPr>
            <w:tcW w:w="5050" w:type="dxa"/>
            <w:tcBorders>
              <w:top w:val="single" w:sz="4" w:space="0" w:color="auto"/>
            </w:tcBorders>
          </w:tcPr>
          <w:p w14:paraId="1DA794B2" w14:textId="198B4CB7" w:rsidR="004870B1" w:rsidRPr="00964F48" w:rsidRDefault="00964F48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 wp14:anchorId="100ABA3C" wp14:editId="645A7D5A">
                  <wp:extent cx="2723570" cy="1952625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573" cy="195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410034B3" w14:textId="7C445AED" w:rsidR="004870B1" w:rsidRDefault="00964F48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65613AA5" wp14:editId="24212D81">
                  <wp:extent cx="3162300" cy="1991360"/>
                  <wp:effectExtent l="0" t="0" r="0" b="889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874" cy="199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19" w14:paraId="6F5638A2" w14:textId="77777777" w:rsidTr="00817E19">
        <w:trPr>
          <w:trHeight w:val="717"/>
        </w:trPr>
        <w:tc>
          <w:tcPr>
            <w:tcW w:w="5050" w:type="dxa"/>
          </w:tcPr>
          <w:p w14:paraId="5744EAFA" w14:textId="570DFFFE" w:rsidR="004870B1" w:rsidRDefault="004870B1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964F48">
              <w:rPr>
                <w:rFonts w:ascii="標楷體" w:eastAsia="標楷體" w:hAnsi="標楷體" w:cs="標楷體" w:hint="eastAsia"/>
              </w:rPr>
              <w:t>幫寄居蟹換新家活動-釋放螺殼</w:t>
            </w:r>
          </w:p>
        </w:tc>
        <w:tc>
          <w:tcPr>
            <w:tcW w:w="5416" w:type="dxa"/>
          </w:tcPr>
          <w:p w14:paraId="09F74D1E" w14:textId="67CC3BD2" w:rsidR="004870B1" w:rsidRDefault="004870B1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964F48">
              <w:rPr>
                <w:rFonts w:ascii="標楷體" w:eastAsia="標楷體" w:hAnsi="標楷體" w:cs="標楷體" w:hint="eastAsia"/>
              </w:rPr>
              <w:t>沿途隨機自然生態觀察與解說-蟹殼蛻</w:t>
            </w:r>
          </w:p>
        </w:tc>
      </w:tr>
      <w:tr w:rsidR="00817E19" w14:paraId="5CA5683C" w14:textId="77777777" w:rsidTr="00817E19">
        <w:trPr>
          <w:trHeight w:val="3612"/>
        </w:trPr>
        <w:tc>
          <w:tcPr>
            <w:tcW w:w="5050" w:type="dxa"/>
            <w:tcBorders>
              <w:top w:val="single" w:sz="4" w:space="0" w:color="auto"/>
            </w:tcBorders>
          </w:tcPr>
          <w:p w14:paraId="59C79CA8" w14:textId="0C49BA10" w:rsidR="004870B1" w:rsidRDefault="00964F48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bookmarkStart w:id="4" w:name="_Hlk228453464"/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3739C88" wp14:editId="74CF8358">
                  <wp:extent cx="2885625" cy="20193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49" cy="20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tcBorders>
              <w:top w:val="single" w:sz="4" w:space="0" w:color="auto"/>
            </w:tcBorders>
          </w:tcPr>
          <w:p w14:paraId="59D1B1F8" w14:textId="1C49C174" w:rsidR="004870B1" w:rsidRDefault="00964F48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48F3949" wp14:editId="0AE4ABB4">
                  <wp:extent cx="3429000" cy="210486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395" cy="211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19" w14:paraId="3754F754" w14:textId="77777777" w:rsidTr="00817E19">
        <w:trPr>
          <w:trHeight w:val="717"/>
        </w:trPr>
        <w:tc>
          <w:tcPr>
            <w:tcW w:w="5050" w:type="dxa"/>
          </w:tcPr>
          <w:p w14:paraId="509CAA46" w14:textId="34AE322D" w:rsidR="004870B1" w:rsidRDefault="004870B1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山豬</w:t>
            </w:r>
            <w:r w:rsidR="00964F48">
              <w:rPr>
                <w:rFonts w:ascii="標楷體" w:eastAsia="標楷體" w:hAnsi="標楷體" w:cs="標楷體" w:hint="eastAsia"/>
              </w:rPr>
              <w:t>介紹公館聚落形成與史前遺址</w:t>
            </w:r>
          </w:p>
        </w:tc>
        <w:tc>
          <w:tcPr>
            <w:tcW w:w="5416" w:type="dxa"/>
          </w:tcPr>
          <w:p w14:paraId="253D2F86" w14:textId="7192BAE1" w:rsidR="004870B1" w:rsidRDefault="004870B1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17E19">
              <w:rPr>
                <w:rFonts w:ascii="標楷體" w:eastAsia="標楷體" w:hAnsi="標楷體" w:cs="標楷體" w:hint="eastAsia"/>
              </w:rPr>
              <w:t>夜觀烏魚窟與綠島燈塔解說</w:t>
            </w:r>
          </w:p>
        </w:tc>
      </w:tr>
      <w:tr w:rsidR="00817E19" w14:paraId="6FF70EAB" w14:textId="77777777" w:rsidTr="00817E19">
        <w:tblPrEx>
          <w:tblLook w:val="04A0" w:firstRow="1" w:lastRow="0" w:firstColumn="1" w:lastColumn="0" w:noHBand="0" w:noVBand="1"/>
        </w:tblPrEx>
        <w:trPr>
          <w:trHeight w:val="3612"/>
        </w:trPr>
        <w:tc>
          <w:tcPr>
            <w:tcW w:w="5050" w:type="dxa"/>
          </w:tcPr>
          <w:p w14:paraId="59851327" w14:textId="2EEF4A77" w:rsidR="00817E19" w:rsidRDefault="00817E19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bookmarkStart w:id="5" w:name="_Hlk228453691"/>
            <w:bookmarkEnd w:id="4"/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2D088070" wp14:editId="01921CC3">
                  <wp:extent cx="3028950" cy="2066925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341" cy="207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14:paraId="613CAE49" w14:textId="31666599" w:rsidR="00817E19" w:rsidRDefault="00817E19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40547A98" wp14:editId="4D3F0A4D">
                  <wp:extent cx="3321262" cy="206692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583" cy="207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E19" w14:paraId="100ED413" w14:textId="77777777" w:rsidTr="00817E19">
        <w:tblPrEx>
          <w:tblLook w:val="04A0" w:firstRow="1" w:lastRow="0" w:firstColumn="1" w:lastColumn="0" w:noHBand="0" w:noVBand="1"/>
        </w:tblPrEx>
        <w:trPr>
          <w:trHeight w:val="717"/>
        </w:trPr>
        <w:tc>
          <w:tcPr>
            <w:tcW w:w="5050" w:type="dxa"/>
          </w:tcPr>
          <w:p w14:paraId="73FAA264" w14:textId="0366B4E8" w:rsidR="00817E19" w:rsidRDefault="00817E19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享用環保的鐵盒便當並惜食吃光光</w:t>
            </w:r>
          </w:p>
        </w:tc>
        <w:tc>
          <w:tcPr>
            <w:tcW w:w="5416" w:type="dxa"/>
          </w:tcPr>
          <w:p w14:paraId="7134C24C" w14:textId="43DCEEBF" w:rsidR="00817E19" w:rsidRDefault="00817E19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夜間統整大分享，並討論可讓旅程更好的建議</w:t>
            </w:r>
          </w:p>
        </w:tc>
      </w:tr>
      <w:bookmarkEnd w:id="5"/>
    </w:tbl>
    <w:p w14:paraId="4AF807F6" w14:textId="3FFAB5E4" w:rsidR="006B00AB" w:rsidRPr="00817E19" w:rsidRDefault="003B7A7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4960"/>
        <w:gridCol w:w="5506"/>
      </w:tblGrid>
      <w:tr w:rsidR="00FD77C1" w:rsidRPr="00817E19" w14:paraId="6D1AE166" w14:textId="77777777" w:rsidTr="001B7624">
        <w:trPr>
          <w:trHeight w:val="3612"/>
        </w:trPr>
        <w:tc>
          <w:tcPr>
            <w:tcW w:w="4960" w:type="dxa"/>
          </w:tcPr>
          <w:p w14:paraId="56525B05" w14:textId="600F1697" w:rsidR="00817E19" w:rsidRPr="00817E19" w:rsidRDefault="006F1A25" w:rsidP="00817E19">
            <w:pPr>
              <w:spacing w:line="48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3DE29086" wp14:editId="778A5DBF">
                  <wp:extent cx="3086100" cy="2018959"/>
                  <wp:effectExtent l="0" t="0" r="0" b="63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980" cy="203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14:paraId="307AABBB" w14:textId="59DB1AA6" w:rsidR="00817E19" w:rsidRPr="00817E19" w:rsidRDefault="006F1A25" w:rsidP="00817E19">
            <w:pPr>
              <w:spacing w:line="48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459A2673" wp14:editId="5D286B9A">
                  <wp:extent cx="3251168" cy="2038350"/>
                  <wp:effectExtent l="0" t="0" r="698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694" cy="206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C1" w:rsidRPr="00817E19" w14:paraId="471BD5B9" w14:textId="77777777" w:rsidTr="001B7624">
        <w:trPr>
          <w:trHeight w:val="717"/>
        </w:trPr>
        <w:tc>
          <w:tcPr>
            <w:tcW w:w="4960" w:type="dxa"/>
          </w:tcPr>
          <w:p w14:paraId="3B45F64C" w14:textId="1E8B3C66" w:rsidR="00817E19" w:rsidRPr="00817E19" w:rsidRDefault="00817E19" w:rsidP="00817E19">
            <w:pPr>
              <w:spacing w:line="48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17E1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6F1A25">
              <w:rPr>
                <w:rFonts w:ascii="標楷體" w:eastAsia="標楷體" w:hAnsi="標楷體" w:cs="標楷體" w:hint="eastAsia"/>
                <w:sz w:val="28"/>
                <w:szCs w:val="28"/>
              </w:rPr>
              <w:t>龜灣隧道開闢文史與燕魚生態</w:t>
            </w:r>
          </w:p>
        </w:tc>
        <w:tc>
          <w:tcPr>
            <w:tcW w:w="5506" w:type="dxa"/>
          </w:tcPr>
          <w:p w14:paraId="06069F59" w14:textId="5E98D9EA" w:rsidR="00817E19" w:rsidRPr="00817E19" w:rsidRDefault="00817E19" w:rsidP="00817E19">
            <w:pPr>
              <w:spacing w:line="48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17E1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6F1A25">
              <w:rPr>
                <w:rFonts w:ascii="標楷體" w:eastAsia="標楷體" w:hAnsi="標楷體" w:cs="標楷體" w:hint="eastAsia"/>
                <w:sz w:val="28"/>
                <w:szCs w:val="28"/>
              </w:rPr>
              <w:t>馬蹄橋潮池觀察與生態解說</w:t>
            </w:r>
          </w:p>
        </w:tc>
      </w:tr>
      <w:tr w:rsidR="00FD77C1" w14:paraId="2B731DA5" w14:textId="77777777" w:rsidTr="001B7624">
        <w:trPr>
          <w:trHeight w:val="3612"/>
        </w:trPr>
        <w:tc>
          <w:tcPr>
            <w:tcW w:w="4960" w:type="dxa"/>
          </w:tcPr>
          <w:p w14:paraId="61DCA090" w14:textId="1D1E5E4B" w:rsidR="00817E19" w:rsidRPr="006F1A25" w:rsidRDefault="006F1A25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114154D" wp14:editId="55FD11C7">
                  <wp:extent cx="2981325" cy="1962150"/>
                  <wp:effectExtent l="0" t="0" r="952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558" cy="19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14:paraId="68088F6C" w14:textId="56DB44B6" w:rsidR="00817E19" w:rsidRDefault="006F1A25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4E7EF62" wp14:editId="1A073673">
                  <wp:extent cx="3267075" cy="1931987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084" cy="194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C1" w14:paraId="71905AE2" w14:textId="77777777" w:rsidTr="001B7624">
        <w:trPr>
          <w:trHeight w:val="717"/>
        </w:trPr>
        <w:tc>
          <w:tcPr>
            <w:tcW w:w="4960" w:type="dxa"/>
          </w:tcPr>
          <w:p w14:paraId="7A44FCA2" w14:textId="40B06277" w:rsidR="00817E19" w:rsidRDefault="00817E19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 w:rsidR="006F1A25">
              <w:rPr>
                <w:rFonts w:ascii="標楷體" w:eastAsia="標楷體" w:hAnsi="標楷體" w:cs="標楷體" w:hint="eastAsia"/>
              </w:rPr>
              <w:t>帆船鼻聽朝日溫泉古地名故事</w:t>
            </w:r>
            <w:r w:rsidR="001B7624">
              <w:rPr>
                <w:rFonts w:ascii="標楷體" w:eastAsia="標楷體" w:hAnsi="標楷體" w:cs="標楷體" w:hint="eastAsia"/>
              </w:rPr>
              <w:t>與黑潮</w:t>
            </w:r>
          </w:p>
        </w:tc>
        <w:tc>
          <w:tcPr>
            <w:tcW w:w="5506" w:type="dxa"/>
          </w:tcPr>
          <w:p w14:paraId="439CCDCF" w14:textId="1DDD590D" w:rsidR="00817E19" w:rsidRDefault="00817E19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 w:rsidR="001B7624">
              <w:rPr>
                <w:rFonts w:ascii="標楷體" w:eastAsia="標楷體" w:hAnsi="標楷體" w:cs="標楷體" w:hint="eastAsia"/>
              </w:rPr>
              <w:t>章魚風箏是製作美味的章魚乾</w:t>
            </w:r>
          </w:p>
        </w:tc>
      </w:tr>
      <w:tr w:rsidR="00FD77C1" w14:paraId="7946274D" w14:textId="77777777" w:rsidTr="001B7624">
        <w:trPr>
          <w:trHeight w:val="3612"/>
        </w:trPr>
        <w:tc>
          <w:tcPr>
            <w:tcW w:w="4960" w:type="dxa"/>
          </w:tcPr>
          <w:p w14:paraId="209EBCB6" w14:textId="65926B42" w:rsidR="00817E19" w:rsidRDefault="001B7624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bookmarkStart w:id="6" w:name="_Hlk228459851"/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D29BDEF" wp14:editId="328A123C">
                  <wp:extent cx="2924175" cy="2040890"/>
                  <wp:effectExtent l="0" t="0" r="952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35" cy="204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14:paraId="04BA4718" w14:textId="52854611" w:rsidR="00817E19" w:rsidRDefault="001B7624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DDDD510" wp14:editId="5EBC7D50">
                  <wp:extent cx="3352800" cy="20193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832" cy="202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C1" w14:paraId="31FAFB0B" w14:textId="77777777" w:rsidTr="001B7624">
        <w:trPr>
          <w:trHeight w:val="717"/>
        </w:trPr>
        <w:tc>
          <w:tcPr>
            <w:tcW w:w="4960" w:type="dxa"/>
          </w:tcPr>
          <w:p w14:paraId="135EAF09" w14:textId="59F31736" w:rsidR="00817E19" w:rsidRDefault="00817E19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1B7624">
              <w:rPr>
                <w:rFonts w:ascii="標楷體" w:eastAsia="標楷體" w:hAnsi="標楷體" w:cs="標楷體" w:hint="eastAsia"/>
              </w:rPr>
              <w:t>觀音洞鐘乳石地形與宗教信仰解說</w:t>
            </w:r>
          </w:p>
        </w:tc>
        <w:tc>
          <w:tcPr>
            <w:tcW w:w="5506" w:type="dxa"/>
          </w:tcPr>
          <w:p w14:paraId="326D9BB3" w14:textId="622962B7" w:rsidR="00817E19" w:rsidRDefault="00817E19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 w:rsidR="001B7624">
              <w:rPr>
                <w:rFonts w:ascii="標楷體" w:eastAsia="標楷體" w:hAnsi="標楷體" w:cs="標楷體" w:hint="eastAsia"/>
              </w:rPr>
              <w:t>認識海曑坪地質成因與綠島垃圾問題</w:t>
            </w:r>
          </w:p>
        </w:tc>
      </w:tr>
      <w:bookmarkEnd w:id="6"/>
      <w:tr w:rsidR="00FD77C1" w14:paraId="6DCBDA02" w14:textId="77777777" w:rsidTr="001B7624">
        <w:trPr>
          <w:trHeight w:val="3612"/>
        </w:trPr>
        <w:tc>
          <w:tcPr>
            <w:tcW w:w="4960" w:type="dxa"/>
          </w:tcPr>
          <w:p w14:paraId="346347E7" w14:textId="4C54A691" w:rsidR="001B7624" w:rsidRDefault="001B7624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 wp14:anchorId="6686D8B2" wp14:editId="12C1BCBC">
                  <wp:extent cx="2733675" cy="2137378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3"/>
                          <a:stretch/>
                        </pic:blipFill>
                        <pic:spPr bwMode="auto">
                          <a:xfrm>
                            <a:off x="0" y="0"/>
                            <a:ext cx="2749706" cy="2149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14:paraId="5FCA4527" w14:textId="101FFB71" w:rsidR="001B7624" w:rsidRDefault="001B7624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5FDD25A" wp14:editId="1A5A9A6A">
                  <wp:extent cx="2914650" cy="2124075"/>
                  <wp:effectExtent l="0" t="0" r="0" b="952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9" r="4157"/>
                          <a:stretch/>
                        </pic:blipFill>
                        <pic:spPr bwMode="auto">
                          <a:xfrm>
                            <a:off x="0" y="0"/>
                            <a:ext cx="2919317" cy="2127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C1" w14:paraId="72AEA8C2" w14:textId="77777777" w:rsidTr="001B7624">
        <w:trPr>
          <w:trHeight w:val="717"/>
        </w:trPr>
        <w:tc>
          <w:tcPr>
            <w:tcW w:w="4960" w:type="dxa"/>
          </w:tcPr>
          <w:p w14:paraId="40776DB2" w14:textId="6685996C" w:rsidR="001B7624" w:rsidRDefault="001B7624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觀察寄居蟹玉瓶蓋與酒瓶頭當殼</w:t>
            </w:r>
          </w:p>
        </w:tc>
        <w:tc>
          <w:tcPr>
            <w:tcW w:w="5506" w:type="dxa"/>
          </w:tcPr>
          <w:p w14:paraId="40B81FF4" w14:textId="00E34AE2" w:rsidR="001B7624" w:rsidRDefault="001B7624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說明： </w:t>
            </w:r>
            <w:r>
              <w:rPr>
                <w:rFonts w:ascii="標楷體" w:eastAsia="標楷體" w:hAnsi="標楷體" w:cs="標楷體" w:hint="eastAsia"/>
              </w:rPr>
              <w:t>與媒合成功的寄居蟹合影</w:t>
            </w:r>
          </w:p>
        </w:tc>
      </w:tr>
      <w:tr w:rsidR="00FD77C1" w14:paraId="581E7C23" w14:textId="77777777" w:rsidTr="001B7624">
        <w:trPr>
          <w:trHeight w:val="3612"/>
        </w:trPr>
        <w:tc>
          <w:tcPr>
            <w:tcW w:w="4960" w:type="dxa"/>
          </w:tcPr>
          <w:p w14:paraId="2734BD0D" w14:textId="1C51536E" w:rsidR="001B7624" w:rsidRDefault="001B7624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76FA6981" wp14:editId="7AAA55FF">
                  <wp:extent cx="2762250" cy="2066925"/>
                  <wp:effectExtent l="0" t="0" r="0" b="952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6" r="11284"/>
                          <a:stretch/>
                        </pic:blipFill>
                        <pic:spPr bwMode="auto">
                          <a:xfrm>
                            <a:off x="0" y="0"/>
                            <a:ext cx="2777726" cy="207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14:paraId="2D4556C5" w14:textId="611C6917" w:rsidR="001B7624" w:rsidRDefault="00FD77C1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9F88CFF" wp14:editId="2071361B">
                  <wp:extent cx="2981325" cy="2055495"/>
                  <wp:effectExtent l="0" t="0" r="9525" b="190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42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16"/>
                          <a:stretch/>
                        </pic:blipFill>
                        <pic:spPr bwMode="auto">
                          <a:xfrm>
                            <a:off x="0" y="0"/>
                            <a:ext cx="2990584" cy="2061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C1" w14:paraId="5E1C749A" w14:textId="77777777" w:rsidTr="001B7624">
        <w:trPr>
          <w:trHeight w:val="717"/>
        </w:trPr>
        <w:tc>
          <w:tcPr>
            <w:tcW w:w="4960" w:type="dxa"/>
          </w:tcPr>
          <w:p w14:paraId="248D29E0" w14:textId="4F1C72EF" w:rsidR="001B7624" w:rsidRDefault="001B7624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D77C1">
              <w:rPr>
                <w:rFonts w:ascii="標楷體" w:eastAsia="標楷體" w:hAnsi="標楷體" w:cs="標楷體" w:hint="eastAsia"/>
              </w:rPr>
              <w:t>參觀人權紀念館，體會政治犯的處境</w:t>
            </w:r>
          </w:p>
        </w:tc>
        <w:tc>
          <w:tcPr>
            <w:tcW w:w="5506" w:type="dxa"/>
          </w:tcPr>
          <w:p w14:paraId="568C4413" w14:textId="63AC7F58" w:rsidR="001B7624" w:rsidRDefault="001B7624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說明： </w:t>
            </w:r>
            <w:r w:rsidR="00FD77C1">
              <w:rPr>
                <w:rFonts w:ascii="標楷體" w:eastAsia="標楷體" w:hAnsi="標楷體" w:cs="標楷體" w:hint="eastAsia"/>
              </w:rPr>
              <w:t>感受受刑人會客時的心情與思念</w:t>
            </w:r>
          </w:p>
        </w:tc>
      </w:tr>
      <w:tr w:rsidR="00FD77C1" w14:paraId="614D33C4" w14:textId="77777777" w:rsidTr="001B7624">
        <w:trPr>
          <w:trHeight w:val="3612"/>
        </w:trPr>
        <w:tc>
          <w:tcPr>
            <w:tcW w:w="4960" w:type="dxa"/>
          </w:tcPr>
          <w:p w14:paraId="3E24F498" w14:textId="31AD8A65" w:rsidR="001B7624" w:rsidRDefault="00FD77C1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69A30640" wp14:editId="5D84BCD7">
                  <wp:extent cx="2895600" cy="2066930"/>
                  <wp:effectExtent l="0" t="0" r="0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5" r="14706"/>
                          <a:stretch/>
                        </pic:blipFill>
                        <pic:spPr bwMode="auto">
                          <a:xfrm>
                            <a:off x="0" y="0"/>
                            <a:ext cx="2901285" cy="2070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</w:tcPr>
          <w:p w14:paraId="2AC84D60" w14:textId="2A566A2E" w:rsidR="001B7624" w:rsidRDefault="00FD77C1" w:rsidP="00071E6F">
            <w:pPr>
              <w:spacing w:line="480" w:lineRule="auto"/>
              <w:ind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0343370" wp14:editId="45258E87">
                  <wp:extent cx="2769235" cy="2077323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4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81914" cy="208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7C1" w14:paraId="12BB1AE8" w14:textId="77777777" w:rsidTr="001B7624">
        <w:trPr>
          <w:trHeight w:val="717"/>
        </w:trPr>
        <w:tc>
          <w:tcPr>
            <w:tcW w:w="4960" w:type="dxa"/>
          </w:tcPr>
          <w:p w14:paraId="69C7C283" w14:textId="554F4803" w:rsidR="001B7624" w:rsidRDefault="001B7624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D77C1">
              <w:rPr>
                <w:rFonts w:ascii="標楷體" w:eastAsia="標楷體" w:hAnsi="標楷體" w:cs="標楷體" w:hint="eastAsia"/>
              </w:rPr>
              <w:t>朝日溫泉體會海底溫泉煮食，使用環保紗布袋、不用塑膠網袋</w:t>
            </w:r>
          </w:p>
        </w:tc>
        <w:tc>
          <w:tcPr>
            <w:tcW w:w="5506" w:type="dxa"/>
          </w:tcPr>
          <w:p w14:paraId="2F7E1367" w14:textId="16303442" w:rsidR="001B7624" w:rsidRDefault="001B7624" w:rsidP="00071E6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FD77C1">
              <w:rPr>
                <w:rFonts w:ascii="標楷體" w:eastAsia="標楷體" w:hAnsi="標楷體" w:cs="標楷體" w:hint="eastAsia"/>
              </w:rPr>
              <w:t>浮潛觀察珊瑚礁生態，美不勝收</w:t>
            </w:r>
          </w:p>
        </w:tc>
      </w:tr>
    </w:tbl>
    <w:p w14:paraId="52ED5292" w14:textId="77777777" w:rsidR="00817E19" w:rsidRPr="001B7624" w:rsidRDefault="00817E19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28565790" w14:textId="1020BC87" w:rsidR="006B00AB" w:rsidRDefault="000D431B" w:rsidP="005E63FB">
      <w:pPr>
        <w:spacing w:line="480" w:lineRule="auto"/>
        <w:rPr>
          <w:rFonts w:ascii="標楷體" w:eastAsia="標楷體" w:hAnsi="標楷體" w:cs="標楷體"/>
          <w:color w:val="A6A6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六、學生回饋/成果:</w:t>
      </w:r>
      <w:r w:rsidRPr="003C1D83">
        <w:rPr>
          <w:rFonts w:ascii="標楷體" w:eastAsia="標楷體" w:hAnsi="標楷體" w:cs="標楷體" w:hint="eastAsia"/>
          <w:color w:val="A6A6A6"/>
          <w:sz w:val="22"/>
          <w:szCs w:val="22"/>
        </w:rPr>
        <w:t xml:space="preserve"> </w:t>
      </w:r>
      <w:r>
        <w:rPr>
          <w:rFonts w:ascii="標楷體" w:eastAsia="標楷體" w:hAnsi="標楷體" w:cs="標楷體" w:hint="eastAsia"/>
          <w:color w:val="A6A6A6"/>
          <w:sz w:val="22"/>
          <w:szCs w:val="22"/>
        </w:rPr>
        <w:t>(文字記錄學生反應或是學生成果紀錄</w:t>
      </w:r>
      <w:r w:rsidRPr="006B00AB">
        <w:rPr>
          <w:rFonts w:ascii="標楷體" w:eastAsia="標楷體" w:hAnsi="標楷體" w:cs="標楷體" w:hint="eastAsia"/>
          <w:color w:val="A6A6A6"/>
          <w:sz w:val="22"/>
          <w:szCs w:val="22"/>
        </w:rPr>
        <w:t>例如:學習單、小日記</w:t>
      </w:r>
      <w:r>
        <w:rPr>
          <w:rFonts w:ascii="標楷體" w:eastAsia="標楷體" w:hAnsi="標楷體" w:cs="標楷體" w:hint="eastAsia"/>
          <w:color w:val="A6A6A6"/>
          <w:sz w:val="22"/>
          <w:szCs w:val="22"/>
        </w:rPr>
        <w:t>)</w:t>
      </w:r>
    </w:p>
    <w:p w14:paraId="6CBB74E8" w14:textId="77777777" w:rsidR="00FD77C1" w:rsidRPr="00FD77C1" w:rsidRDefault="00FD77C1" w:rsidP="00FD77C1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/>
          <w:sz w:val="28"/>
          <w:szCs w:val="28"/>
        </w:rPr>
      </w:pPr>
      <w:r w:rsidRPr="00FD77C1">
        <w:rPr>
          <w:rFonts w:ascii="標楷體" w:eastAsia="標楷體" w:hAnsi="標楷體" w:cs="標楷體"/>
          <w:b/>
          <w:bCs/>
          <w:sz w:val="28"/>
          <w:szCs w:val="28"/>
        </w:rPr>
        <w:t>重塑自我認知：</w:t>
      </w:r>
      <w:r w:rsidRPr="00FD77C1">
        <w:rPr>
          <w:rFonts w:ascii="標楷體" w:eastAsia="標楷體" w:hAnsi="標楷體" w:cs="標楷體"/>
          <w:sz w:val="28"/>
          <w:szCs w:val="28"/>
        </w:rPr>
        <w:t xml:space="preserve"> 學生表示旅程讓他們「重新定義對小學生的想法」，對自我能力更有信心。</w:t>
      </w:r>
    </w:p>
    <w:p w14:paraId="6E80C93C" w14:textId="77777777" w:rsidR="00FD77C1" w:rsidRPr="00FD77C1" w:rsidRDefault="00FD77C1" w:rsidP="00FD77C1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/>
          <w:sz w:val="28"/>
          <w:szCs w:val="28"/>
        </w:rPr>
      </w:pPr>
      <w:r w:rsidRPr="00FD77C1">
        <w:rPr>
          <w:rFonts w:ascii="標楷體" w:eastAsia="標楷體" w:hAnsi="標楷體" w:cs="標楷體"/>
          <w:b/>
          <w:bCs/>
          <w:sz w:val="28"/>
          <w:szCs w:val="28"/>
        </w:rPr>
        <w:t>學習印象加深：</w:t>
      </w:r>
      <w:r w:rsidRPr="00FD77C1">
        <w:rPr>
          <w:rFonts w:ascii="標楷體" w:eastAsia="標楷體" w:hAnsi="標楷體" w:cs="標楷體"/>
          <w:sz w:val="28"/>
          <w:szCs w:val="28"/>
        </w:rPr>
        <w:t xml:space="preserve"> 學生認為教導學弟妹（換檔、導覽）能讓自己重新複習，學習效果更深刻。</w:t>
      </w:r>
    </w:p>
    <w:p w14:paraId="5DB504CC" w14:textId="77777777" w:rsidR="00FD77C1" w:rsidRPr="00FD77C1" w:rsidRDefault="00FD77C1" w:rsidP="00FD77C1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/>
          <w:sz w:val="28"/>
          <w:szCs w:val="28"/>
        </w:rPr>
      </w:pPr>
      <w:r w:rsidRPr="00FD77C1">
        <w:rPr>
          <w:rFonts w:ascii="標楷體" w:eastAsia="標楷體" w:hAnsi="標楷體" w:cs="標楷體"/>
          <w:b/>
          <w:bCs/>
          <w:sz w:val="28"/>
          <w:szCs w:val="28"/>
        </w:rPr>
        <w:t>環境與資源反思：</w:t>
      </w:r>
      <w:r w:rsidRPr="00FD77C1">
        <w:rPr>
          <w:rFonts w:ascii="標楷體" w:eastAsia="標楷體" w:hAnsi="標楷體" w:cs="標楷體"/>
          <w:sz w:val="28"/>
          <w:szCs w:val="28"/>
        </w:rPr>
        <w:t xml:space="preserve"> 看到綠島的路況與垃圾問題，學生學會珍惜本島資源，並感謝大自然生物願意「被看見」,。</w:t>
      </w:r>
    </w:p>
    <w:p w14:paraId="0485E5A6" w14:textId="4B4602EC" w:rsidR="00FD77C1" w:rsidRDefault="00FD77C1" w:rsidP="00FD77C1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/>
          <w:sz w:val="28"/>
          <w:szCs w:val="28"/>
        </w:rPr>
      </w:pPr>
      <w:r w:rsidRPr="00FD77C1">
        <w:rPr>
          <w:rFonts w:ascii="標楷體" w:eastAsia="標楷體" w:hAnsi="標楷體" w:cs="標楷體"/>
          <w:b/>
          <w:bCs/>
          <w:sz w:val="28"/>
          <w:szCs w:val="28"/>
        </w:rPr>
        <w:t>感恩情懷：</w:t>
      </w:r>
      <w:r w:rsidRPr="00FD77C1">
        <w:rPr>
          <w:rFonts w:ascii="標楷體" w:eastAsia="標楷體" w:hAnsi="標楷體" w:cs="標楷體"/>
          <w:sz w:val="28"/>
          <w:szCs w:val="28"/>
        </w:rPr>
        <w:t xml:space="preserve"> 學生在分享會中踴躍感謝山豬老師帶病導覽，以及民宿工作人員從台東運送食材的辛勞。</w:t>
      </w:r>
    </w:p>
    <w:p w14:paraId="36104294" w14:textId="77777777" w:rsidR="00FD77C1" w:rsidRPr="00FD77C1" w:rsidRDefault="00FD77C1" w:rsidP="00FD77C1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 w:hint="eastAsia"/>
          <w:sz w:val="28"/>
          <w:szCs w:val="28"/>
        </w:rPr>
      </w:pPr>
      <w:r w:rsidRPr="00FD77C1">
        <w:rPr>
          <w:rFonts w:ascii="標楷體" w:eastAsia="標楷體" w:hAnsi="標楷體" w:cs="標楷體" w:hint="eastAsia"/>
          <w:b/>
          <w:bCs/>
          <w:sz w:val="28"/>
          <w:szCs w:val="28"/>
        </w:rPr>
        <w:t>單車遠征實踐</w:t>
      </w:r>
      <w:r w:rsidRPr="00FD77C1">
        <w:rPr>
          <w:rFonts w:ascii="標楷體" w:eastAsia="標楷體" w:hAnsi="標楷體" w:cs="標楷體" w:hint="eastAsia"/>
          <w:sz w:val="28"/>
          <w:szCs w:val="28"/>
        </w:rPr>
        <w:t>： 以環保的腳踏車作為全程交通工具，對地球許下減碳承諾，學生在過程中學習單車修護與耐力挑戰,。</w:t>
      </w:r>
    </w:p>
    <w:p w14:paraId="28D6EEF3" w14:textId="77777777" w:rsidR="00FD77C1" w:rsidRPr="00FD77C1" w:rsidRDefault="00FD77C1" w:rsidP="00FD77C1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 w:hint="eastAsia"/>
          <w:sz w:val="28"/>
          <w:szCs w:val="28"/>
        </w:rPr>
      </w:pPr>
      <w:r w:rsidRPr="00FD77C1">
        <w:rPr>
          <w:rFonts w:ascii="標楷體" w:eastAsia="標楷體" w:hAnsi="標楷體" w:cs="標楷體" w:hint="eastAsia"/>
          <w:b/>
          <w:bCs/>
          <w:sz w:val="28"/>
          <w:szCs w:val="28"/>
        </w:rPr>
        <w:t>生態專業導覽</w:t>
      </w:r>
      <w:r w:rsidRPr="00FD77C1">
        <w:rPr>
          <w:rFonts w:ascii="標楷體" w:eastAsia="標楷體" w:hAnsi="標楷體" w:cs="標楷體" w:hint="eastAsia"/>
          <w:sz w:val="28"/>
          <w:szCs w:val="28"/>
        </w:rPr>
        <w:t>： 山豬老師帶領學生認識綠島的前世今生與生物特性，並現場糾正歷史傳言與官宣誤解,。</w:t>
      </w:r>
    </w:p>
    <w:p w14:paraId="5899A92E" w14:textId="77777777" w:rsidR="00FD77C1" w:rsidRPr="00FD77C1" w:rsidRDefault="00FD77C1" w:rsidP="00FD77C1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 w:hint="eastAsia"/>
          <w:sz w:val="28"/>
          <w:szCs w:val="28"/>
        </w:rPr>
      </w:pPr>
      <w:r w:rsidRPr="00FD77C1">
        <w:rPr>
          <w:rFonts w:ascii="標楷體" w:eastAsia="標楷體" w:hAnsi="標楷體" w:cs="標楷體" w:hint="eastAsia"/>
          <w:b/>
          <w:bCs/>
          <w:sz w:val="28"/>
          <w:szCs w:val="28"/>
        </w:rPr>
        <w:t>減碳旅遊貫徹</w:t>
      </w:r>
      <w:r w:rsidRPr="00FD77C1">
        <w:rPr>
          <w:rFonts w:ascii="標楷體" w:eastAsia="標楷體" w:hAnsi="標楷體" w:cs="標楷體" w:hint="eastAsia"/>
          <w:sz w:val="28"/>
          <w:szCs w:val="28"/>
        </w:rPr>
        <w:t>： 堅持與「島嶼見學」合作使用鐵盒便當，並安排學生經過垃圾掩埋場，深刻感受島嶼垃圾處理的困境。</w:t>
      </w:r>
    </w:p>
    <w:p w14:paraId="19FC3FCD" w14:textId="77777777" w:rsidR="00FD77C1" w:rsidRPr="00FD77C1" w:rsidRDefault="00FD77C1" w:rsidP="00FD77C1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 w:hint="eastAsia"/>
          <w:sz w:val="28"/>
          <w:szCs w:val="28"/>
        </w:rPr>
      </w:pPr>
      <w:r w:rsidRPr="00FD77C1">
        <w:rPr>
          <w:rFonts w:ascii="標楷體" w:eastAsia="標楷體" w:hAnsi="標楷體" w:cs="標楷體" w:hint="eastAsia"/>
          <w:b/>
          <w:bCs/>
          <w:sz w:val="28"/>
          <w:szCs w:val="28"/>
        </w:rPr>
        <w:t>互助與傳承</w:t>
      </w:r>
      <w:r w:rsidRPr="00FD77C1">
        <w:rPr>
          <w:rFonts w:ascii="標楷體" w:eastAsia="標楷體" w:hAnsi="標楷體" w:cs="標楷體" w:hint="eastAsia"/>
          <w:sz w:val="28"/>
          <w:szCs w:val="28"/>
        </w:rPr>
        <w:t>： 五年級學生主動擔任「學長姐」角色，在路途中堅定地提醒學弟妹換檔技巧。</w:t>
      </w:r>
    </w:p>
    <w:p w14:paraId="7D285923" w14:textId="77777777" w:rsidR="00FD77C1" w:rsidRPr="00FD77C1" w:rsidRDefault="00FD77C1" w:rsidP="00FD77C1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 w:hint="eastAsia"/>
          <w:sz w:val="28"/>
          <w:szCs w:val="28"/>
        </w:rPr>
      </w:pPr>
      <w:r w:rsidRPr="00FD77C1">
        <w:rPr>
          <w:rFonts w:ascii="標楷體" w:eastAsia="標楷體" w:hAnsi="標楷體" w:cs="標楷體" w:hint="eastAsia"/>
          <w:b/>
          <w:bCs/>
          <w:sz w:val="28"/>
          <w:szCs w:val="28"/>
        </w:rPr>
        <w:t>人文歷史走讀</w:t>
      </w:r>
      <w:r w:rsidRPr="00FD77C1">
        <w:rPr>
          <w:rFonts w:ascii="標楷體" w:eastAsia="標楷體" w:hAnsi="標楷體" w:cs="標楷體" w:hint="eastAsia"/>
          <w:sz w:val="28"/>
          <w:szCs w:val="28"/>
        </w:rPr>
        <w:t>： 實地走訪燕子洞等海蝕洞，破解鬼故事，還原土地與先民的真相。</w:t>
      </w:r>
    </w:p>
    <w:p w14:paraId="57EAFCA9" w14:textId="7AE37BB9" w:rsidR="00FD77C1" w:rsidRPr="00FD77C1" w:rsidRDefault="00FD77C1" w:rsidP="0034723A">
      <w:pPr>
        <w:numPr>
          <w:ilvl w:val="0"/>
          <w:numId w:val="5"/>
        </w:numPr>
        <w:spacing w:line="276" w:lineRule="auto"/>
        <w:rPr>
          <w:rFonts w:ascii="標楷體" w:eastAsia="標楷體" w:hAnsi="標楷體" w:cs="標楷體"/>
          <w:sz w:val="28"/>
          <w:szCs w:val="28"/>
        </w:rPr>
      </w:pPr>
      <w:r w:rsidRPr="00FD77C1">
        <w:rPr>
          <w:rFonts w:ascii="標楷體" w:eastAsia="標楷體" w:hAnsi="標楷體" w:cs="標楷體" w:hint="eastAsia"/>
          <w:b/>
          <w:bCs/>
          <w:sz w:val="28"/>
          <w:szCs w:val="28"/>
        </w:rPr>
        <w:t>專業後勤支援</w:t>
      </w:r>
      <w:r w:rsidRPr="00FD77C1">
        <w:rPr>
          <w:rFonts w:ascii="標楷體" w:eastAsia="標楷體" w:hAnsi="標楷體" w:cs="標楷體" w:hint="eastAsia"/>
          <w:sz w:val="28"/>
          <w:szCs w:val="28"/>
        </w:rPr>
        <w:t>： 志工家長協助單車維修與大貨車托運，確保 18 位學生的行程安全無虞</w:t>
      </w:r>
    </w:p>
    <w:p w14:paraId="1369F812" w14:textId="77777777" w:rsidR="006A0CF4" w:rsidRPr="00FD77C1" w:rsidRDefault="003B7A7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635E8C53" w14:textId="77777777" w:rsidR="007D1017" w:rsidRDefault="000D431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14:paraId="13E04F7C" w14:textId="77777777" w:rsidR="00FD77C1" w:rsidRPr="00FD77C1" w:rsidRDefault="00FD77C1" w:rsidP="00FD77C1">
      <w:pPr>
        <w:numPr>
          <w:ilvl w:val="0"/>
          <w:numId w:val="6"/>
        </w:numPr>
        <w:spacing w:line="360" w:lineRule="auto"/>
        <w:rPr>
          <w:rFonts w:ascii="標楷體" w:eastAsia="標楷體" w:hAnsi="標楷體" w:cs="標楷體"/>
          <w:sz w:val="28"/>
          <w:szCs w:val="28"/>
        </w:rPr>
      </w:pPr>
      <w:r w:rsidRPr="00FD77C1">
        <w:rPr>
          <w:rFonts w:ascii="標楷體" w:eastAsia="標楷體" w:hAnsi="標楷體" w:cs="標楷體"/>
          <w:b/>
          <w:bCs/>
          <w:sz w:val="28"/>
          <w:szCs w:val="28"/>
        </w:rPr>
        <w:t>真實情境教育：</w:t>
      </w:r>
      <w:r w:rsidRPr="00FD77C1">
        <w:rPr>
          <w:rFonts w:ascii="標楷體" w:eastAsia="標楷體" w:hAnsi="標楷體" w:cs="標楷體"/>
          <w:sz w:val="28"/>
          <w:szCs w:val="28"/>
        </w:rPr>
        <w:t xml:space="preserve"> 山豬老師指出，這種讓學生與環境產生「碰撞」的戶外教育，能將社會永續的想像植入心靈，遠優於一般觀光行程。</w:t>
      </w:r>
    </w:p>
    <w:p w14:paraId="1F55F4EE" w14:textId="77777777" w:rsidR="00FD77C1" w:rsidRPr="00FD77C1" w:rsidRDefault="00FD77C1" w:rsidP="00FD77C1">
      <w:pPr>
        <w:numPr>
          <w:ilvl w:val="0"/>
          <w:numId w:val="6"/>
        </w:numPr>
        <w:spacing w:line="360" w:lineRule="auto"/>
        <w:rPr>
          <w:rFonts w:ascii="標楷體" w:eastAsia="標楷體" w:hAnsi="標楷體" w:cs="標楷體"/>
          <w:sz w:val="28"/>
          <w:szCs w:val="28"/>
        </w:rPr>
      </w:pPr>
      <w:r w:rsidRPr="00FD77C1">
        <w:rPr>
          <w:rFonts w:ascii="標楷體" w:eastAsia="標楷體" w:hAnsi="標楷體" w:cs="標楷體"/>
          <w:b/>
          <w:bCs/>
          <w:sz w:val="28"/>
          <w:szCs w:val="28"/>
        </w:rPr>
        <w:t>跨領域學習整合：</w:t>
      </w:r>
      <w:r w:rsidRPr="00FD77C1">
        <w:rPr>
          <w:rFonts w:ascii="標楷體" w:eastAsia="標楷體" w:hAnsi="標楷體" w:cs="標楷體"/>
          <w:sz w:val="28"/>
          <w:szCs w:val="28"/>
        </w:rPr>
        <w:t xml:space="preserve"> 結合國語、綜合與海洋議題，透過五感體驗（如親手摸路殺蜥蜴的餘溫）落實生命教育,。</w:t>
      </w:r>
    </w:p>
    <w:p w14:paraId="3FA220BC" w14:textId="77777777" w:rsidR="00FD77C1" w:rsidRPr="00FD77C1" w:rsidRDefault="00FD77C1" w:rsidP="00FD77C1">
      <w:pPr>
        <w:numPr>
          <w:ilvl w:val="0"/>
          <w:numId w:val="6"/>
        </w:numPr>
        <w:spacing w:line="360" w:lineRule="auto"/>
        <w:rPr>
          <w:rFonts w:ascii="標楷體" w:eastAsia="標楷體" w:hAnsi="標楷體" w:cs="標楷體"/>
        </w:rPr>
      </w:pPr>
      <w:r w:rsidRPr="00FD77C1">
        <w:rPr>
          <w:rFonts w:ascii="標楷體" w:eastAsia="標楷體" w:hAnsi="標楷體" w:cs="標楷體"/>
          <w:b/>
          <w:bCs/>
          <w:sz w:val="28"/>
          <w:szCs w:val="28"/>
        </w:rPr>
        <w:t>執行面建議：</w:t>
      </w:r>
      <w:r w:rsidRPr="00FD77C1">
        <w:rPr>
          <w:rFonts w:ascii="標楷體" w:eastAsia="標楷體" w:hAnsi="標楷體" w:cs="標楷體"/>
          <w:sz w:val="28"/>
          <w:szCs w:val="28"/>
        </w:rPr>
        <w:t xml:space="preserve"> 應持續維持與環保理念相近的在地店家合作，並將專業導覽內容轉化為校本教案，以利正確知識的傳承,</w:t>
      </w:r>
      <w:r w:rsidRPr="00FD77C1">
        <w:rPr>
          <w:rFonts w:ascii="標楷體" w:eastAsia="標楷體" w:hAnsi="標楷體" w:cs="標楷體"/>
        </w:rPr>
        <w:t>。</w:t>
      </w:r>
    </w:p>
    <w:p w14:paraId="7D937321" w14:textId="77777777" w:rsidR="007D1017" w:rsidRPr="00FD77C1" w:rsidRDefault="003B7A7E">
      <w:pPr>
        <w:rPr>
          <w:rFonts w:ascii="標楷體" w:eastAsia="標楷體" w:hAnsi="標楷體" w:cs="標楷體"/>
        </w:rPr>
      </w:pPr>
    </w:p>
    <w:sectPr w:rsidR="007D1017" w:rsidRPr="00FD77C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0C450" w14:textId="77777777" w:rsidR="003B7A7E" w:rsidRDefault="003B7A7E">
      <w:r>
        <w:separator/>
      </w:r>
    </w:p>
  </w:endnote>
  <w:endnote w:type="continuationSeparator" w:id="0">
    <w:p w14:paraId="7E3A3E13" w14:textId="77777777" w:rsidR="003B7A7E" w:rsidRDefault="003B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oogle Sans Tex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AAA" w14:textId="77777777" w:rsidR="003C1D83" w:rsidRDefault="003B7A7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C4F4A" w14:textId="77777777" w:rsidR="003C1D83" w:rsidRDefault="003B7A7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FCFFF" w14:textId="77777777" w:rsidR="003C1D83" w:rsidRDefault="003B7A7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FA857" w14:textId="77777777" w:rsidR="003B7A7E" w:rsidRDefault="003B7A7E">
      <w:r>
        <w:separator/>
      </w:r>
    </w:p>
  </w:footnote>
  <w:footnote w:type="continuationSeparator" w:id="0">
    <w:p w14:paraId="1AB203A6" w14:textId="77777777" w:rsidR="003B7A7E" w:rsidRDefault="003B7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17D0" w14:textId="77777777" w:rsidR="003C1D83" w:rsidRDefault="003B7A7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74865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B094B" w14:textId="77777777" w:rsidR="003C1D83" w:rsidRDefault="003B7A7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607A9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44EFF" w14:textId="77777777" w:rsidR="003C1D83" w:rsidRDefault="003B7A7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59EA2D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2B4C"/>
    <w:multiLevelType w:val="multilevel"/>
    <w:tmpl w:val="8EE0C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752D11"/>
    <w:multiLevelType w:val="hybridMultilevel"/>
    <w:tmpl w:val="4FB89720"/>
    <w:lvl w:ilvl="0" w:tplc="10BC5550">
      <w:start w:val="1"/>
      <w:numFmt w:val="decimal"/>
      <w:lvlText w:val="%1."/>
      <w:lvlJc w:val="left"/>
      <w:pPr>
        <w:ind w:left="720" w:hanging="360"/>
      </w:pPr>
    </w:lvl>
    <w:lvl w:ilvl="1" w:tplc="742E63A0">
      <w:start w:val="1"/>
      <w:numFmt w:val="decimal"/>
      <w:lvlText w:val="%2."/>
      <w:lvlJc w:val="left"/>
      <w:pPr>
        <w:ind w:left="1440" w:hanging="1080"/>
      </w:pPr>
    </w:lvl>
    <w:lvl w:ilvl="2" w:tplc="4800BCE4">
      <w:start w:val="1"/>
      <w:numFmt w:val="decimal"/>
      <w:lvlText w:val="%3."/>
      <w:lvlJc w:val="left"/>
      <w:pPr>
        <w:ind w:left="2160" w:hanging="1980"/>
      </w:pPr>
    </w:lvl>
    <w:lvl w:ilvl="3" w:tplc="EAB01C2C">
      <w:start w:val="1"/>
      <w:numFmt w:val="decimal"/>
      <w:lvlText w:val="%4."/>
      <w:lvlJc w:val="left"/>
      <w:pPr>
        <w:ind w:left="2880" w:hanging="2520"/>
      </w:pPr>
    </w:lvl>
    <w:lvl w:ilvl="4" w:tplc="0EFE66A8">
      <w:start w:val="1"/>
      <w:numFmt w:val="decimal"/>
      <w:lvlText w:val="%5."/>
      <w:lvlJc w:val="left"/>
      <w:pPr>
        <w:ind w:left="3600" w:hanging="3240"/>
      </w:pPr>
    </w:lvl>
    <w:lvl w:ilvl="5" w:tplc="B3B84928">
      <w:start w:val="1"/>
      <w:numFmt w:val="decimal"/>
      <w:lvlText w:val="%6."/>
      <w:lvlJc w:val="left"/>
      <w:pPr>
        <w:ind w:left="4320" w:hanging="4140"/>
      </w:pPr>
    </w:lvl>
    <w:lvl w:ilvl="6" w:tplc="17D806AE">
      <w:start w:val="1"/>
      <w:numFmt w:val="decimal"/>
      <w:lvlText w:val="%7."/>
      <w:lvlJc w:val="left"/>
      <w:pPr>
        <w:ind w:left="5040" w:hanging="4680"/>
      </w:pPr>
    </w:lvl>
    <w:lvl w:ilvl="7" w:tplc="7C54428C">
      <w:start w:val="1"/>
      <w:numFmt w:val="decimal"/>
      <w:lvlText w:val="%8."/>
      <w:lvlJc w:val="left"/>
      <w:pPr>
        <w:ind w:left="5760" w:hanging="5400"/>
      </w:pPr>
    </w:lvl>
    <w:lvl w:ilvl="8" w:tplc="5C20AFCE">
      <w:start w:val="1"/>
      <w:numFmt w:val="decimal"/>
      <w:lvlText w:val="%9."/>
      <w:lvlJc w:val="left"/>
      <w:pPr>
        <w:ind w:left="6480" w:hanging="6300"/>
      </w:pPr>
    </w:lvl>
  </w:abstractNum>
  <w:abstractNum w:abstractNumId="2" w15:restartNumberingAfterBreak="0">
    <w:nsid w:val="4A8E7580"/>
    <w:multiLevelType w:val="multilevel"/>
    <w:tmpl w:val="DD6C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F518C6"/>
    <w:multiLevelType w:val="hybridMultilevel"/>
    <w:tmpl w:val="5366F1A0"/>
    <w:lvl w:ilvl="0" w:tplc="514EB68C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C0FF92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1F686368">
      <w:numFmt w:val="bullet"/>
      <w:lvlText w:val=""/>
      <w:lvlJc w:val="left"/>
      <w:pPr>
        <w:ind w:left="2160" w:hanging="1800"/>
      </w:pPr>
    </w:lvl>
    <w:lvl w:ilvl="3" w:tplc="E82441A4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A7363DEC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E9B0B6BA">
      <w:numFmt w:val="bullet"/>
      <w:lvlText w:val=""/>
      <w:lvlJc w:val="left"/>
      <w:pPr>
        <w:ind w:left="4320" w:hanging="3960"/>
      </w:pPr>
    </w:lvl>
    <w:lvl w:ilvl="6" w:tplc="780CD36A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063C933E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218EB7EC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55ED2C53"/>
    <w:multiLevelType w:val="multilevel"/>
    <w:tmpl w:val="4CF4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9B4E07"/>
    <w:multiLevelType w:val="multilevel"/>
    <w:tmpl w:val="6506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374"/>
    <w:rsid w:val="000D431B"/>
    <w:rsid w:val="00132F59"/>
    <w:rsid w:val="001B7624"/>
    <w:rsid w:val="003B7A7E"/>
    <w:rsid w:val="00410025"/>
    <w:rsid w:val="004870B1"/>
    <w:rsid w:val="004B7CCB"/>
    <w:rsid w:val="00633374"/>
    <w:rsid w:val="006F1A25"/>
    <w:rsid w:val="007D4BD8"/>
    <w:rsid w:val="00817E19"/>
    <w:rsid w:val="00964F48"/>
    <w:rsid w:val="009B1DE7"/>
    <w:rsid w:val="00C13E88"/>
    <w:rsid w:val="00F768BC"/>
    <w:rsid w:val="00FD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E9A3F81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pPr>
      <w:spacing w:before="200"/>
      <w:outlineLvl w:val="2"/>
    </w:pPr>
    <w:rPr>
      <w:b/>
      <w:color w:val="4F81BD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pPr>
      <w:spacing w:after="300"/>
    </w:pPr>
    <w:rPr>
      <w:color w:val="17365D"/>
      <w:sz w:val="5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rPr>
      <w:i/>
      <w:color w:val="4F81BD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="Calibri Light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="Calibri Light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C13E8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2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wei chang</cp:lastModifiedBy>
  <cp:revision>2</cp:revision>
  <cp:lastPrinted>2025-09-03T02:01:00Z</cp:lastPrinted>
  <dcterms:created xsi:type="dcterms:W3CDTF">2026-04-30T08:59:00Z</dcterms:created>
  <dcterms:modified xsi:type="dcterms:W3CDTF">2026-04-30T08:59:00Z</dcterms:modified>
</cp:coreProperties>
</file>